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FC8" w:rsidRPr="00E86FC8" w:rsidRDefault="00E86FC8" w:rsidP="007A1A4E">
      <w:pPr>
        <w:pStyle w:val="a5"/>
        <w:tabs>
          <w:tab w:val="left" w:pos="8055"/>
        </w:tabs>
        <w:jc w:val="left"/>
        <w:rPr>
          <w:rFonts w:ascii="Cambria" w:hAnsi="Cambria" w:cs="Arial"/>
          <w:bCs/>
          <w:i w:val="0"/>
          <w:sz w:val="24"/>
          <w:szCs w:val="24"/>
          <w:lang w:val="en-US"/>
        </w:rPr>
      </w:pPr>
      <w:bookmarkStart w:id="0" w:name="_Toc130629555"/>
      <w:r w:rsidRPr="00E86FC8">
        <w:rPr>
          <w:rFonts w:ascii="Cambria" w:hAnsi="Cambria" w:cs="Arial"/>
          <w:bCs/>
          <w:i w:val="0"/>
          <w:sz w:val="24"/>
          <w:szCs w:val="24"/>
          <w:lang w:val="en-US"/>
        </w:rPr>
        <w:t>3GPP TSG-RAN WG4 Meeting #104-e</w:t>
      </w:r>
      <w:r w:rsidRPr="00E86FC8">
        <w:rPr>
          <w:rFonts w:ascii="Cambria" w:hAnsi="Cambria" w:cs="Arial"/>
          <w:bCs/>
          <w:i w:val="0"/>
          <w:sz w:val="24"/>
          <w:szCs w:val="24"/>
          <w:lang w:val="en-US"/>
        </w:rPr>
        <w:tab/>
      </w:r>
      <w:bookmarkStart w:id="1" w:name="_GoBack"/>
      <w:bookmarkEnd w:id="1"/>
      <w:r w:rsidRPr="00E86FC8">
        <w:rPr>
          <w:rFonts w:ascii="Cambria" w:hAnsi="Cambria" w:cs="Arial"/>
          <w:bCs/>
          <w:i w:val="0"/>
          <w:sz w:val="24"/>
          <w:szCs w:val="24"/>
          <w:lang w:val="en-US"/>
        </w:rPr>
        <w:t>R4-22</w:t>
      </w:r>
      <w:r w:rsidR="007A1A4E">
        <w:rPr>
          <w:rFonts w:ascii="Cambria" w:hAnsi="Cambria" w:cs="Arial"/>
          <w:bCs/>
          <w:i w:val="0"/>
          <w:sz w:val="24"/>
          <w:szCs w:val="24"/>
          <w:lang w:val="en-US"/>
        </w:rPr>
        <w:t>13175</w:t>
      </w:r>
    </w:p>
    <w:p w:rsidR="00AD699B" w:rsidRDefault="00E86FC8" w:rsidP="00E86FC8">
      <w:pPr>
        <w:pStyle w:val="a5"/>
        <w:tabs>
          <w:tab w:val="left" w:pos="7938"/>
        </w:tabs>
        <w:jc w:val="left"/>
        <w:rPr>
          <w:rFonts w:ascii="Cambria" w:hAnsi="Cambria" w:cs="Arial"/>
          <w:bCs/>
          <w:i w:val="0"/>
          <w:sz w:val="24"/>
          <w:szCs w:val="24"/>
          <w:lang w:val="en-US"/>
        </w:rPr>
      </w:pPr>
      <w:r w:rsidRPr="00E86FC8">
        <w:rPr>
          <w:rFonts w:ascii="Cambria" w:hAnsi="Cambria" w:cs="Arial"/>
          <w:bCs/>
          <w:i w:val="0"/>
          <w:sz w:val="24"/>
          <w:szCs w:val="24"/>
          <w:lang w:val="en-US"/>
        </w:rPr>
        <w:t>Electronic Meeting, August 15 – August 26, 2022</w:t>
      </w:r>
    </w:p>
    <w:p w:rsidR="00E86FC8" w:rsidRPr="00037E35" w:rsidRDefault="00E86FC8" w:rsidP="00E86FC8">
      <w:pPr>
        <w:pStyle w:val="a5"/>
        <w:tabs>
          <w:tab w:val="left" w:pos="7938"/>
        </w:tabs>
        <w:jc w:val="left"/>
        <w:rPr>
          <w:rFonts w:ascii="Cambria" w:hAnsi="Cambria" w:cs="Arial"/>
          <w:b w:val="0"/>
          <w:i w:val="0"/>
          <w:noProof w:val="0"/>
        </w:rPr>
      </w:pPr>
    </w:p>
    <w:p w:rsidR="00AD699B" w:rsidRPr="00090406" w:rsidRDefault="00AD699B" w:rsidP="00AD699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2350AC">
        <w:rPr>
          <w:rFonts w:ascii="Cambria" w:eastAsiaTheme="minorEastAsia" w:hAnsi="Cambria" w:cs="Arial"/>
          <w:b/>
          <w:sz w:val="24"/>
          <w:szCs w:val="24"/>
          <w:lang w:val="en-US" w:eastAsia="zh-CN"/>
        </w:rPr>
        <w:t>9.17.3.1</w:t>
      </w:r>
    </w:p>
    <w:p w:rsidR="00AD699B" w:rsidRPr="00C71285" w:rsidRDefault="00AD699B" w:rsidP="00AD699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Samsung</w:t>
      </w:r>
    </w:p>
    <w:p w:rsidR="00AD699B" w:rsidRPr="003E1F1D" w:rsidRDefault="00AD699B" w:rsidP="00AD699B">
      <w:pPr>
        <w:tabs>
          <w:tab w:val="left" w:pos="2100"/>
        </w:tabs>
        <w:ind w:left="2090" w:hangingChars="871" w:hanging="2090"/>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Pr>
          <w:rFonts w:ascii="Cambria" w:hAnsi="Cambria" w:cs="Arial" w:hint="eastAsia"/>
          <w:b/>
          <w:bCs/>
          <w:sz w:val="24"/>
          <w:szCs w:val="24"/>
          <w:lang w:val="en-US"/>
        </w:rPr>
        <w:tab/>
      </w:r>
      <w:r>
        <w:rPr>
          <w:rFonts w:ascii="Cambria" w:eastAsiaTheme="minorEastAsia" w:hAnsi="Cambria" w:cs="Arial" w:hint="eastAsia"/>
          <w:b/>
          <w:bCs/>
          <w:sz w:val="24"/>
          <w:szCs w:val="24"/>
          <w:lang w:val="en-US" w:eastAsia="zh-CN"/>
        </w:rPr>
        <w:t xml:space="preserve">Discussion on </w:t>
      </w:r>
      <w:proofErr w:type="spellStart"/>
      <w:r w:rsidR="002350AC">
        <w:rPr>
          <w:rFonts w:ascii="Cambria" w:eastAsiaTheme="minorEastAsia" w:hAnsi="Cambria" w:cs="Arial"/>
          <w:b/>
          <w:bCs/>
          <w:sz w:val="24"/>
          <w:szCs w:val="24"/>
          <w:lang w:val="en-US" w:eastAsia="zh-CN"/>
        </w:rPr>
        <w:t>FeMIMO</w:t>
      </w:r>
      <w:proofErr w:type="spellEnd"/>
      <w:r w:rsidR="002350AC">
        <w:rPr>
          <w:rFonts w:ascii="Cambria" w:eastAsiaTheme="minorEastAsia" w:hAnsi="Cambria" w:cs="Arial"/>
          <w:b/>
          <w:bCs/>
          <w:sz w:val="24"/>
          <w:szCs w:val="24"/>
          <w:lang w:val="en-US" w:eastAsia="zh-CN"/>
        </w:rPr>
        <w:t xml:space="preserve"> RRM performance test</w:t>
      </w:r>
    </w:p>
    <w:p w:rsidR="00AD699B" w:rsidRPr="00FC09EA" w:rsidRDefault="00AD699B" w:rsidP="00AD699B">
      <w:pPr>
        <w:tabs>
          <w:tab w:val="left" w:pos="2100"/>
        </w:tabs>
        <w:ind w:left="2090" w:hangingChars="871" w:hanging="209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ab/>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A966AA" w:rsidRDefault="00A966AA" w:rsidP="00A966AA">
      <w:pPr>
        <w:spacing w:afterLines="50" w:after="120"/>
        <w:jc w:val="both"/>
        <w:rPr>
          <w:rFonts w:ascii="Calibri" w:eastAsia="宋体" w:hAnsi="Calibri" w:cs="Arial"/>
          <w:lang w:val="en-US" w:eastAsia="zh-CN"/>
        </w:rPr>
      </w:pPr>
      <w:r>
        <w:rPr>
          <w:rFonts w:ascii="Calibri" w:eastAsia="宋体" w:hAnsi="Calibri" w:cs="Arial" w:hint="eastAsia"/>
          <w:lang w:val="en-US" w:eastAsia="zh-CN"/>
        </w:rPr>
        <w:t>In</w:t>
      </w:r>
      <w:r>
        <w:rPr>
          <w:rFonts w:ascii="Calibri" w:eastAsia="宋体" w:hAnsi="Calibri" w:cs="Arial"/>
          <w:lang w:val="en-US" w:eastAsia="zh-CN"/>
        </w:rPr>
        <w:t xml:space="preserve"> the last meeting RAN4#103-e, RAN4 has started the discussion on performance test cases for </w:t>
      </w:r>
      <w:proofErr w:type="spellStart"/>
      <w:r>
        <w:rPr>
          <w:rFonts w:ascii="Calibri" w:eastAsia="宋体" w:hAnsi="Calibri" w:cs="Arial"/>
          <w:lang w:val="en-US" w:eastAsia="zh-CN"/>
        </w:rPr>
        <w:t>FeMIMO</w:t>
      </w:r>
      <w:proofErr w:type="spellEnd"/>
      <w:r>
        <w:rPr>
          <w:rFonts w:ascii="Calibri" w:eastAsia="宋体" w:hAnsi="Calibri" w:cs="Arial"/>
          <w:lang w:val="en-US" w:eastAsia="zh-CN"/>
        </w:rPr>
        <w:t xml:space="preserve"> WI. In the WF R4-2210617 [1], RAN4 discussed and agreed on </w:t>
      </w:r>
      <w:r w:rsidR="00AE2537">
        <w:rPr>
          <w:rFonts w:ascii="Calibri" w:eastAsia="宋体" w:hAnsi="Calibri" w:cs="Arial"/>
          <w:lang w:val="en-US" w:eastAsia="zh-CN"/>
        </w:rPr>
        <w:t>how to</w:t>
      </w:r>
      <w:r>
        <w:rPr>
          <w:rFonts w:ascii="Calibri" w:eastAsia="宋体" w:hAnsi="Calibri" w:cs="Arial"/>
          <w:lang w:val="en-US" w:eastAsia="zh-CN"/>
        </w:rPr>
        <w:t xml:space="preserve"> introdu</w:t>
      </w:r>
      <w:r w:rsidR="00AE2537">
        <w:rPr>
          <w:rFonts w:ascii="Calibri" w:eastAsia="宋体" w:hAnsi="Calibri" w:cs="Arial"/>
          <w:lang w:val="en-US" w:eastAsia="zh-CN"/>
        </w:rPr>
        <w:t xml:space="preserve">ce tests for </w:t>
      </w:r>
      <w:proofErr w:type="spellStart"/>
      <w:r w:rsidR="00AE2537">
        <w:rPr>
          <w:rFonts w:ascii="Calibri" w:eastAsia="宋体" w:hAnsi="Calibri" w:cs="Arial"/>
          <w:lang w:val="en-US" w:eastAsia="zh-CN"/>
        </w:rPr>
        <w:t>FeMIMO</w:t>
      </w:r>
      <w:proofErr w:type="spellEnd"/>
      <w:r w:rsidR="00AE2537">
        <w:rPr>
          <w:rFonts w:ascii="Calibri" w:eastAsia="宋体" w:hAnsi="Calibri" w:cs="Arial"/>
          <w:lang w:val="en-US" w:eastAsia="zh-CN"/>
        </w:rPr>
        <w:t xml:space="preserve"> core requirements</w:t>
      </w:r>
      <w:r w:rsidR="009D2D61">
        <w:rPr>
          <w:rFonts w:ascii="Calibri" w:eastAsia="宋体" w:hAnsi="Calibri" w:cs="Arial"/>
          <w:lang w:val="en-US" w:eastAsia="zh-CN"/>
        </w:rPr>
        <w:t xml:space="preserve"> [2]</w:t>
      </w:r>
      <w:r>
        <w:rPr>
          <w:rFonts w:ascii="Calibri" w:eastAsia="宋体" w:hAnsi="Calibri" w:cs="Arial"/>
          <w:lang w:val="en-US" w:eastAsia="zh-CN"/>
        </w:rPr>
        <w:t xml:space="preserve"> and their scenarios and configurations. </w:t>
      </w:r>
      <w:r>
        <w:rPr>
          <w:rFonts w:ascii="Calibri" w:eastAsia="宋体" w:hAnsi="Calibri" w:cs="Arial" w:hint="eastAsia"/>
          <w:lang w:val="en-US" w:eastAsia="zh-CN"/>
        </w:rPr>
        <w:t>S</w:t>
      </w:r>
      <w:r>
        <w:rPr>
          <w:rFonts w:ascii="Calibri" w:eastAsia="宋体" w:hAnsi="Calibri" w:cs="Arial"/>
          <w:lang w:val="en-US" w:eastAsia="zh-CN"/>
        </w:rPr>
        <w:t xml:space="preserve">pecifically, RAN4 shall introduce test cases for core requirements including unified TCI state switching, L1-RSRP measurement on cells with different PCI, and TRP specific BFD and LR. </w:t>
      </w:r>
    </w:p>
    <w:p w:rsidR="0022534A" w:rsidRPr="00BF3639" w:rsidRDefault="00AD5298" w:rsidP="00AD5298">
      <w:pPr>
        <w:spacing w:beforeLines="50" w:before="120" w:afterLines="50" w:after="120"/>
        <w:jc w:val="both"/>
        <w:rPr>
          <w:rFonts w:ascii="Calibri" w:eastAsia="宋体" w:hAnsi="Calibri" w:cs="Arial"/>
          <w:lang w:val="en-US" w:eastAsia="zh-CN"/>
        </w:rPr>
      </w:pPr>
      <w:r w:rsidRPr="00AD5298">
        <w:rPr>
          <w:rFonts w:ascii="Calibri" w:eastAsia="宋体" w:hAnsi="Calibri" w:cs="Arial"/>
          <w:lang w:val="en-US" w:eastAsia="zh-CN"/>
        </w:rPr>
        <w:t>In this contribution, we would like to discuss on</w:t>
      </w:r>
      <w:r w:rsidR="00AE2537">
        <w:rPr>
          <w:rFonts w:ascii="Calibri" w:eastAsia="宋体" w:hAnsi="Calibri" w:cs="Arial"/>
          <w:lang w:val="en-US" w:eastAsia="zh-CN"/>
        </w:rPr>
        <w:t xml:space="preserve"> which test cases needs to be defined and </w:t>
      </w:r>
      <w:r w:rsidR="008620E7">
        <w:rPr>
          <w:rFonts w:ascii="Calibri" w:eastAsia="宋体" w:hAnsi="Calibri" w:cs="Arial"/>
          <w:lang w:val="en-US" w:eastAsia="zh-CN"/>
        </w:rPr>
        <w:t>the</w:t>
      </w:r>
      <w:r w:rsidR="00AE2537">
        <w:rPr>
          <w:rFonts w:ascii="Calibri" w:eastAsia="宋体" w:hAnsi="Calibri" w:cs="Arial"/>
          <w:lang w:val="en-US" w:eastAsia="zh-CN"/>
        </w:rPr>
        <w:t xml:space="preserve"> </w:t>
      </w:r>
      <w:r w:rsidR="001614D3">
        <w:rPr>
          <w:rFonts w:ascii="Calibri" w:eastAsia="宋体" w:hAnsi="Calibri" w:cs="Arial"/>
          <w:lang w:val="en-US" w:eastAsia="zh-CN"/>
        </w:rPr>
        <w:t>general</w:t>
      </w:r>
      <w:r w:rsidR="00AE2537">
        <w:rPr>
          <w:rFonts w:ascii="Calibri" w:eastAsia="宋体" w:hAnsi="Calibri" w:cs="Arial"/>
          <w:lang w:val="en-US" w:eastAsia="zh-CN"/>
        </w:rPr>
        <w:t xml:space="preserve"> methods</w:t>
      </w:r>
      <w:r w:rsidR="008620E7">
        <w:rPr>
          <w:rFonts w:ascii="Calibri" w:eastAsia="宋体" w:hAnsi="Calibri" w:cs="Arial"/>
          <w:lang w:val="en-US" w:eastAsia="zh-CN"/>
        </w:rPr>
        <w:t xml:space="preserve"> for how to define these tests.</w:t>
      </w:r>
    </w:p>
    <w:bookmarkEnd w:id="0"/>
    <w:p w:rsidR="000A41D8" w:rsidRPr="006E11F2" w:rsidRDefault="001614D3" w:rsidP="001614D3">
      <w:pPr>
        <w:pStyle w:val="1"/>
        <w:numPr>
          <w:ilvl w:val="0"/>
          <w:numId w:val="3"/>
        </w:numPr>
        <w:rPr>
          <w:rFonts w:ascii="Cambria" w:eastAsia="宋体" w:hAnsi="Cambria" w:cs="Arial"/>
          <w:b/>
          <w:sz w:val="32"/>
          <w:lang w:val="en-US" w:eastAsia="zh-CN"/>
        </w:rPr>
      </w:pPr>
      <w:r>
        <w:rPr>
          <w:rFonts w:ascii="Cambria" w:eastAsia="宋体" w:hAnsi="Cambria" w:cs="Arial"/>
          <w:b/>
          <w:sz w:val="32"/>
          <w:lang w:val="en-US" w:eastAsia="zh-CN"/>
        </w:rPr>
        <w:t>U</w:t>
      </w:r>
      <w:r w:rsidRPr="001614D3">
        <w:rPr>
          <w:rFonts w:ascii="Cambria" w:eastAsia="宋体" w:hAnsi="Cambria" w:cs="Arial"/>
          <w:b/>
          <w:sz w:val="32"/>
          <w:lang w:val="en-US" w:eastAsia="zh-CN"/>
        </w:rPr>
        <w:t xml:space="preserve">nified TCI </w:t>
      </w:r>
      <w:r>
        <w:rPr>
          <w:rFonts w:ascii="Cambria" w:eastAsia="宋体" w:hAnsi="Cambria" w:cs="Arial"/>
          <w:b/>
          <w:sz w:val="32"/>
          <w:lang w:val="en-US" w:eastAsia="zh-CN"/>
        </w:rPr>
        <w:t>S</w:t>
      </w:r>
      <w:r w:rsidRPr="001614D3">
        <w:rPr>
          <w:rFonts w:ascii="Cambria" w:eastAsia="宋体" w:hAnsi="Cambria" w:cs="Arial"/>
          <w:b/>
          <w:sz w:val="32"/>
          <w:lang w:val="en-US" w:eastAsia="zh-CN"/>
        </w:rPr>
        <w:t xml:space="preserve">tate </w:t>
      </w:r>
      <w:r>
        <w:rPr>
          <w:rFonts w:ascii="Cambria" w:eastAsia="宋体" w:hAnsi="Cambria" w:cs="Arial"/>
          <w:b/>
          <w:sz w:val="32"/>
          <w:lang w:val="en-US" w:eastAsia="zh-CN"/>
        </w:rPr>
        <w:t>S</w:t>
      </w:r>
      <w:r w:rsidRPr="001614D3">
        <w:rPr>
          <w:rFonts w:ascii="Cambria" w:eastAsia="宋体" w:hAnsi="Cambria" w:cs="Arial"/>
          <w:b/>
          <w:sz w:val="32"/>
          <w:lang w:val="en-US" w:eastAsia="zh-CN"/>
        </w:rPr>
        <w:t>witching</w:t>
      </w:r>
    </w:p>
    <w:p w:rsidR="0022534A" w:rsidRDefault="0022534A" w:rsidP="00AD5298">
      <w:pPr>
        <w:spacing w:beforeLines="50" w:before="120" w:afterLines="50" w:after="120"/>
        <w:jc w:val="both"/>
        <w:rPr>
          <w:rFonts w:ascii="Calibri" w:eastAsia="宋体" w:hAnsi="Calibri" w:cs="Arial"/>
          <w:lang w:val="en-US" w:eastAsia="zh-CN"/>
        </w:rPr>
      </w:pPr>
    </w:p>
    <w:p w:rsidR="00011AB5" w:rsidRDefault="001614D3" w:rsidP="00011AB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Rel-17 </w:t>
      </w:r>
      <w:proofErr w:type="spellStart"/>
      <w:r>
        <w:rPr>
          <w:rFonts w:ascii="Calibri" w:eastAsia="宋体" w:hAnsi="Calibri" w:cs="Arial"/>
          <w:lang w:val="en-US" w:eastAsia="zh-CN"/>
        </w:rPr>
        <w:t>FeMIMO</w:t>
      </w:r>
      <w:proofErr w:type="spellEnd"/>
      <w:r>
        <w:rPr>
          <w:rFonts w:ascii="Calibri" w:eastAsia="宋体" w:hAnsi="Calibri" w:cs="Arial"/>
          <w:lang w:val="en-US" w:eastAsia="zh-CN"/>
        </w:rPr>
        <w:t xml:space="preserve"> WI, unified TCI framework is introduced in RAN1. Unlike the previous TCI design indicating QCL relation of downlink signals, unified TCI could be in separate mode or joint mode where unified TCI may indicate downlink TCI, uplink TCI or both downlink and uplink TCI.</w:t>
      </w:r>
      <w:r w:rsidR="003223A3">
        <w:rPr>
          <w:rFonts w:ascii="Calibri" w:eastAsia="宋体" w:hAnsi="Calibri" w:cs="Arial"/>
          <w:lang w:val="en-US" w:eastAsia="zh-CN"/>
        </w:rPr>
        <w:t xml:space="preserve"> </w:t>
      </w:r>
      <w:r w:rsidR="00E42E33">
        <w:rPr>
          <w:rFonts w:ascii="Calibri" w:eastAsia="宋体" w:hAnsi="Calibri" w:cs="Arial"/>
          <w:lang w:val="en-US" w:eastAsia="zh-CN"/>
        </w:rPr>
        <w:t xml:space="preserve">In the last meeting </w:t>
      </w:r>
      <w:r w:rsidR="00915E8B">
        <w:rPr>
          <w:rFonts w:ascii="Calibri" w:eastAsia="宋体" w:hAnsi="Calibri" w:cs="Arial"/>
          <w:lang w:val="en-US" w:eastAsia="zh-CN"/>
        </w:rPr>
        <w:t xml:space="preserve">WF, RAN4 agreed on the test case that </w:t>
      </w:r>
    </w:p>
    <w:tbl>
      <w:tblPr>
        <w:tblStyle w:val="a8"/>
        <w:tblW w:w="0" w:type="auto"/>
        <w:tblLook w:val="04A0" w:firstRow="1" w:lastRow="0" w:firstColumn="1" w:lastColumn="0" w:noHBand="0" w:noVBand="1"/>
      </w:tblPr>
      <w:tblGrid>
        <w:gridCol w:w="9631"/>
      </w:tblGrid>
      <w:tr w:rsidR="00915E8B" w:rsidTr="00915E8B">
        <w:tc>
          <w:tcPr>
            <w:tcW w:w="9631" w:type="dxa"/>
          </w:tcPr>
          <w:p w:rsidR="00915E8B" w:rsidRPr="00915E8B" w:rsidRDefault="00915E8B" w:rsidP="00915E8B">
            <w:pPr>
              <w:spacing w:after="120"/>
              <w:rPr>
                <w:rFonts w:eastAsia="等线"/>
                <w:b/>
                <w:iCs/>
                <w:u w:val="single"/>
                <w:lang w:eastAsia="zh-CN"/>
              </w:rPr>
            </w:pPr>
            <w:r w:rsidRPr="00915E8B">
              <w:rPr>
                <w:rFonts w:eastAsia="等线"/>
                <w:b/>
                <w:iCs/>
                <w:highlight w:val="green"/>
                <w:u w:val="single"/>
                <w:lang w:eastAsia="zh-CN"/>
              </w:rPr>
              <w:t>Unified TCI state switching</w:t>
            </w:r>
          </w:p>
          <w:p w:rsidR="00915E8B" w:rsidRPr="00915E8B" w:rsidRDefault="00915E8B" w:rsidP="00915E8B">
            <w:pPr>
              <w:numPr>
                <w:ilvl w:val="0"/>
                <w:numId w:val="20"/>
              </w:numPr>
              <w:spacing w:after="120"/>
              <w:ind w:left="720"/>
              <w:rPr>
                <w:rFonts w:eastAsia="等线"/>
                <w:lang w:eastAsia="zh-CN"/>
              </w:rPr>
            </w:pPr>
            <w:r w:rsidRPr="00915E8B">
              <w:rPr>
                <w:rFonts w:eastAsia="等线"/>
                <w:lang w:eastAsia="zh-CN"/>
              </w:rPr>
              <w:t>No test case will be introduced for DCI-based unified TCI state switching</w:t>
            </w:r>
          </w:p>
          <w:p w:rsidR="00915E8B" w:rsidRPr="00915E8B" w:rsidRDefault="00915E8B" w:rsidP="00915E8B">
            <w:pPr>
              <w:numPr>
                <w:ilvl w:val="0"/>
                <w:numId w:val="20"/>
              </w:numPr>
              <w:spacing w:after="120"/>
              <w:ind w:left="720"/>
              <w:rPr>
                <w:rFonts w:eastAsia="等线"/>
                <w:lang w:eastAsia="zh-CN"/>
              </w:rPr>
            </w:pPr>
            <w:r w:rsidRPr="00915E8B">
              <w:rPr>
                <w:rFonts w:eastAsia="等线"/>
                <w:lang w:eastAsia="zh-CN"/>
              </w:rPr>
              <w:t xml:space="preserve">MAC-CE-based unified TCI state switching </w:t>
            </w:r>
            <w:r w:rsidRPr="00915E8B">
              <w:rPr>
                <w:rFonts w:eastAsia="等线" w:hint="eastAsia"/>
                <w:lang w:eastAsia="zh-CN"/>
              </w:rPr>
              <w:t>test</w:t>
            </w:r>
            <w:r w:rsidRPr="00915E8B">
              <w:rPr>
                <w:rFonts w:eastAsia="等线"/>
                <w:lang w:eastAsia="zh-CN"/>
              </w:rPr>
              <w:t xml:space="preserve"> </w:t>
            </w:r>
            <w:r w:rsidRPr="00915E8B">
              <w:rPr>
                <w:rFonts w:eastAsia="等线" w:hint="eastAsia"/>
                <w:lang w:eastAsia="zh-CN"/>
              </w:rPr>
              <w:t>cases</w:t>
            </w:r>
            <w:r w:rsidRPr="00915E8B">
              <w:rPr>
                <w:rFonts w:eastAsia="等线"/>
                <w:lang w:eastAsia="zh-CN"/>
              </w:rPr>
              <w:t xml:space="preserve"> will be defined in FR2 EN-DC and NR </w:t>
            </w:r>
            <w:r w:rsidRPr="00915E8B">
              <w:rPr>
                <w:rFonts w:eastAsia="等线" w:hint="eastAsia"/>
                <w:lang w:eastAsia="zh-CN"/>
              </w:rPr>
              <w:t>SA</w:t>
            </w:r>
            <w:r w:rsidRPr="00915E8B">
              <w:rPr>
                <w:rFonts w:eastAsia="等线"/>
                <w:lang w:eastAsia="zh-CN"/>
              </w:rPr>
              <w:t xml:space="preserve"> </w:t>
            </w:r>
            <w:r w:rsidRPr="00915E8B">
              <w:rPr>
                <w:rFonts w:eastAsia="等线" w:hint="eastAsia"/>
                <w:lang w:eastAsia="zh-CN"/>
              </w:rPr>
              <w:t>operation</w:t>
            </w:r>
            <w:r w:rsidRPr="00915E8B">
              <w:rPr>
                <w:rFonts w:eastAsia="等线"/>
                <w:lang w:eastAsia="zh-CN"/>
              </w:rPr>
              <w:t xml:space="preserve"> </w:t>
            </w:r>
            <w:r w:rsidRPr="00915E8B">
              <w:rPr>
                <w:rFonts w:eastAsia="等线" w:hint="eastAsia"/>
                <w:lang w:eastAsia="zh-CN"/>
              </w:rPr>
              <w:t>mode</w:t>
            </w:r>
            <w:r w:rsidRPr="00915E8B">
              <w:rPr>
                <w:rFonts w:eastAsia="等线"/>
                <w:lang w:eastAsia="zh-CN"/>
              </w:rPr>
              <w:t>.</w:t>
            </w:r>
          </w:p>
          <w:p w:rsidR="00915E8B" w:rsidRPr="00915E8B" w:rsidRDefault="00915E8B" w:rsidP="00915E8B">
            <w:pPr>
              <w:numPr>
                <w:ilvl w:val="0"/>
                <w:numId w:val="20"/>
              </w:numPr>
              <w:spacing w:after="120"/>
              <w:ind w:left="720"/>
              <w:rPr>
                <w:rFonts w:eastAsia="等线"/>
                <w:lang w:eastAsia="zh-CN"/>
              </w:rPr>
            </w:pPr>
            <w:r w:rsidRPr="00915E8B">
              <w:rPr>
                <w:rFonts w:eastAsia="等线" w:hint="eastAsia"/>
                <w:lang w:eastAsia="zh-CN"/>
              </w:rPr>
              <w:t>Define</w:t>
            </w:r>
            <w:r w:rsidRPr="00915E8B">
              <w:rPr>
                <w:rFonts w:eastAsia="等线"/>
                <w:lang w:eastAsia="zh-CN"/>
              </w:rPr>
              <w:t xml:space="preserve"> </w:t>
            </w:r>
            <w:r w:rsidRPr="00915E8B">
              <w:rPr>
                <w:rFonts w:eastAsia="等线" w:hint="eastAsia"/>
                <w:lang w:eastAsia="zh-CN"/>
              </w:rPr>
              <w:t>the</w:t>
            </w:r>
            <w:r w:rsidRPr="00915E8B">
              <w:rPr>
                <w:rFonts w:eastAsia="等线"/>
                <w:lang w:eastAsia="zh-CN"/>
              </w:rPr>
              <w:t xml:space="preserve"> </w:t>
            </w:r>
            <w:r w:rsidRPr="00915E8B">
              <w:rPr>
                <w:rFonts w:eastAsia="等线" w:hint="eastAsia"/>
                <w:lang w:eastAsia="zh-CN"/>
              </w:rPr>
              <w:t>MAC-CE</w:t>
            </w:r>
            <w:r w:rsidRPr="00915E8B">
              <w:rPr>
                <w:rFonts w:eastAsia="等线"/>
                <w:lang w:eastAsia="zh-CN"/>
              </w:rPr>
              <w:t xml:space="preserve"> </w:t>
            </w:r>
            <w:r w:rsidRPr="00915E8B">
              <w:rPr>
                <w:rFonts w:eastAsia="等线" w:hint="eastAsia"/>
                <w:lang w:eastAsia="zh-CN"/>
              </w:rPr>
              <w:t>based</w:t>
            </w:r>
            <w:r w:rsidRPr="00915E8B">
              <w:rPr>
                <w:rFonts w:eastAsia="等线"/>
                <w:lang w:eastAsia="zh-CN"/>
              </w:rPr>
              <w:t xml:space="preserve"> </w:t>
            </w:r>
            <w:r w:rsidRPr="00915E8B">
              <w:rPr>
                <w:rFonts w:eastAsia="等线" w:hint="eastAsia"/>
                <w:lang w:eastAsia="zh-CN"/>
              </w:rPr>
              <w:t>TCI</w:t>
            </w:r>
            <w:r w:rsidRPr="00915E8B">
              <w:rPr>
                <w:rFonts w:eastAsia="等线"/>
                <w:lang w:eastAsia="zh-CN"/>
              </w:rPr>
              <w:t xml:space="preserve"> </w:t>
            </w:r>
            <w:r w:rsidRPr="00915E8B">
              <w:rPr>
                <w:rFonts w:eastAsia="等线" w:hint="eastAsia"/>
                <w:lang w:eastAsia="zh-CN"/>
              </w:rPr>
              <w:t>state</w:t>
            </w:r>
            <w:r w:rsidRPr="00915E8B">
              <w:rPr>
                <w:rFonts w:eastAsia="等线"/>
                <w:lang w:eastAsia="zh-CN"/>
              </w:rPr>
              <w:t xml:space="preserve"> </w:t>
            </w:r>
            <w:r w:rsidRPr="00915E8B">
              <w:rPr>
                <w:rFonts w:eastAsia="等线" w:hint="eastAsia"/>
                <w:lang w:eastAsia="zh-CN"/>
              </w:rPr>
              <w:t>switching</w:t>
            </w:r>
            <w:r w:rsidRPr="00915E8B">
              <w:rPr>
                <w:rFonts w:eastAsia="等线"/>
                <w:lang w:eastAsia="zh-CN"/>
              </w:rPr>
              <w:t xml:space="preserve"> </w:t>
            </w:r>
            <w:r w:rsidRPr="00915E8B">
              <w:rPr>
                <w:rFonts w:eastAsia="等线" w:hint="eastAsia"/>
                <w:lang w:eastAsia="zh-CN"/>
              </w:rPr>
              <w:t>test</w:t>
            </w:r>
            <w:r w:rsidRPr="00915E8B">
              <w:rPr>
                <w:rFonts w:eastAsia="等线"/>
                <w:lang w:eastAsia="zh-CN"/>
              </w:rPr>
              <w:t xml:space="preserve"> </w:t>
            </w:r>
            <w:r w:rsidRPr="00915E8B">
              <w:rPr>
                <w:rFonts w:eastAsia="等线" w:hint="eastAsia"/>
                <w:lang w:eastAsia="zh-CN"/>
              </w:rPr>
              <w:t>cases</w:t>
            </w:r>
          </w:p>
          <w:p w:rsidR="00915E8B" w:rsidRPr="00915E8B" w:rsidRDefault="00915E8B" w:rsidP="00915E8B">
            <w:pPr>
              <w:numPr>
                <w:ilvl w:val="1"/>
                <w:numId w:val="20"/>
              </w:numPr>
              <w:overflowPunct w:val="0"/>
              <w:autoSpaceDE w:val="0"/>
              <w:autoSpaceDN w:val="0"/>
              <w:adjustRightInd w:val="0"/>
              <w:spacing w:after="120"/>
              <w:textAlignment w:val="baseline"/>
              <w:rPr>
                <w:rFonts w:eastAsia="等线"/>
                <w:lang w:eastAsia="zh-CN"/>
              </w:rPr>
            </w:pPr>
            <w:r w:rsidRPr="00915E8B">
              <w:rPr>
                <w:rFonts w:eastAsia="等线" w:hint="eastAsia"/>
                <w:lang w:eastAsia="zh-CN"/>
              </w:rPr>
              <w:t>F</w:t>
            </w:r>
            <w:r w:rsidRPr="00915E8B">
              <w:rPr>
                <w:rFonts w:eastAsia="等线"/>
                <w:lang w:eastAsia="zh-CN"/>
              </w:rPr>
              <w:t>or serving cells, define the test cases for Joint TCI and UL TCI state</w:t>
            </w:r>
          </w:p>
          <w:p w:rsidR="00915E8B" w:rsidRPr="00915E8B" w:rsidRDefault="00915E8B" w:rsidP="00915E8B">
            <w:pPr>
              <w:numPr>
                <w:ilvl w:val="1"/>
                <w:numId w:val="20"/>
              </w:numPr>
              <w:overflowPunct w:val="0"/>
              <w:autoSpaceDE w:val="0"/>
              <w:autoSpaceDN w:val="0"/>
              <w:adjustRightInd w:val="0"/>
              <w:spacing w:after="120"/>
              <w:textAlignment w:val="baseline"/>
              <w:rPr>
                <w:rFonts w:eastAsia="等线"/>
                <w:lang w:eastAsia="zh-CN"/>
              </w:rPr>
            </w:pPr>
            <w:r w:rsidRPr="00915E8B">
              <w:rPr>
                <w:rFonts w:eastAsia="等线"/>
                <w:lang w:eastAsia="zh-CN"/>
              </w:rPr>
              <w:t>For cells with different PCI, define the test case for DL TCI state</w:t>
            </w:r>
            <w:r w:rsidRPr="00915E8B" w:rsidDel="00C5084B">
              <w:rPr>
                <w:rFonts w:eastAsia="等线"/>
                <w:lang w:eastAsia="zh-CN"/>
              </w:rPr>
              <w:t xml:space="preserve"> </w:t>
            </w:r>
          </w:p>
          <w:p w:rsidR="00915E8B" w:rsidRPr="00915E8B" w:rsidRDefault="00915E8B" w:rsidP="00915E8B">
            <w:pPr>
              <w:numPr>
                <w:ilvl w:val="0"/>
                <w:numId w:val="20"/>
              </w:numPr>
              <w:spacing w:after="120"/>
              <w:ind w:left="720"/>
              <w:rPr>
                <w:rFonts w:eastAsia="等线"/>
                <w:lang w:eastAsia="zh-CN"/>
              </w:rPr>
            </w:pPr>
            <w:r w:rsidRPr="00915E8B">
              <w:rPr>
                <w:rFonts w:eastAsia="等线"/>
                <w:lang w:eastAsia="zh-CN"/>
              </w:rPr>
              <w:t xml:space="preserve">Configurations for TCI </w:t>
            </w:r>
            <w:r w:rsidRPr="00915E8B">
              <w:rPr>
                <w:rFonts w:eastAsia="等线" w:hint="eastAsia"/>
                <w:lang w:eastAsia="zh-CN"/>
              </w:rPr>
              <w:t>state</w:t>
            </w:r>
            <w:r w:rsidRPr="00915E8B">
              <w:rPr>
                <w:rFonts w:eastAsia="等线"/>
                <w:lang w:eastAsia="zh-CN"/>
              </w:rPr>
              <w:t xml:space="preserve"> switching test case</w:t>
            </w:r>
          </w:p>
          <w:p w:rsidR="00915E8B" w:rsidRPr="00915E8B" w:rsidRDefault="00915E8B" w:rsidP="00915E8B">
            <w:pPr>
              <w:numPr>
                <w:ilvl w:val="1"/>
                <w:numId w:val="20"/>
              </w:numPr>
              <w:overflowPunct w:val="0"/>
              <w:autoSpaceDE w:val="0"/>
              <w:autoSpaceDN w:val="0"/>
              <w:adjustRightInd w:val="0"/>
              <w:spacing w:after="120"/>
              <w:textAlignment w:val="baseline"/>
              <w:rPr>
                <w:rFonts w:eastAsia="等线"/>
                <w:lang w:eastAsia="zh-CN"/>
              </w:rPr>
            </w:pPr>
            <w:r w:rsidRPr="00915E8B">
              <w:rPr>
                <w:rFonts w:eastAsia="等线"/>
                <w:lang w:eastAsia="zh-CN"/>
              </w:rPr>
              <w:t>Specify test cases for known TCI state only</w:t>
            </w:r>
            <w:r w:rsidRPr="00915E8B" w:rsidDel="00C5084B">
              <w:rPr>
                <w:rFonts w:eastAsia="等线"/>
                <w:lang w:eastAsia="zh-CN"/>
              </w:rPr>
              <w:t xml:space="preserve"> </w:t>
            </w:r>
          </w:p>
          <w:p w:rsidR="00915E8B" w:rsidRPr="00915E8B" w:rsidRDefault="00915E8B" w:rsidP="00915E8B">
            <w:pPr>
              <w:numPr>
                <w:ilvl w:val="2"/>
                <w:numId w:val="20"/>
              </w:numPr>
              <w:spacing w:after="120"/>
              <w:ind w:left="2160"/>
              <w:rPr>
                <w:rFonts w:eastAsia="等线"/>
                <w:lang w:eastAsia="zh-CN"/>
              </w:rPr>
            </w:pPr>
            <w:r w:rsidRPr="00915E8B">
              <w:rPr>
                <w:rFonts w:eastAsia="等线"/>
                <w:lang w:eastAsia="zh-CN"/>
              </w:rPr>
              <w:t>For the known DL or Joint TCI test cases, the TCI is not in the active TCI list</w:t>
            </w:r>
          </w:p>
          <w:p w:rsidR="00915E8B" w:rsidRPr="00915E8B" w:rsidRDefault="00915E8B" w:rsidP="00915E8B">
            <w:pPr>
              <w:numPr>
                <w:ilvl w:val="2"/>
                <w:numId w:val="20"/>
              </w:numPr>
              <w:spacing w:after="120"/>
              <w:ind w:left="2160"/>
              <w:rPr>
                <w:rFonts w:eastAsia="等线"/>
                <w:lang w:eastAsia="zh-CN"/>
              </w:rPr>
            </w:pPr>
            <w:r w:rsidRPr="00915E8B">
              <w:rPr>
                <w:rFonts w:eastAsia="等线"/>
                <w:lang w:eastAsia="zh-CN"/>
              </w:rPr>
              <w:t>For the known UL TCI test cases, the PL-RS is not maintained</w:t>
            </w:r>
          </w:p>
        </w:tc>
      </w:tr>
    </w:tbl>
    <w:p w:rsidR="00915E8B" w:rsidRDefault="00915E8B" w:rsidP="00011AB5">
      <w:pPr>
        <w:spacing w:beforeLines="50" w:before="120" w:afterLines="50" w:after="120"/>
        <w:jc w:val="both"/>
        <w:rPr>
          <w:rFonts w:ascii="Calibri" w:eastAsia="宋体" w:hAnsi="Calibri" w:cs="Arial"/>
          <w:lang w:val="en-US" w:eastAsia="zh-CN"/>
        </w:rPr>
      </w:pPr>
    </w:p>
    <w:p w:rsidR="00E9178A" w:rsidRDefault="00D32657" w:rsidP="00011AB5">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B</w:t>
      </w:r>
      <w:r>
        <w:rPr>
          <w:rFonts w:ascii="Calibri" w:eastAsia="宋体" w:hAnsi="Calibri" w:cs="Arial"/>
          <w:lang w:val="en-US" w:eastAsia="zh-CN"/>
        </w:rPr>
        <w:t xml:space="preserve">ased on the agreements, </w:t>
      </w:r>
      <w:r w:rsidR="00E9178A">
        <w:rPr>
          <w:rFonts w:ascii="Calibri" w:eastAsia="宋体" w:hAnsi="Calibri" w:cs="Arial"/>
          <w:lang w:val="en-US" w:eastAsia="zh-CN"/>
        </w:rPr>
        <w:t>unified TCI state switching test will be established in FR2 NR Cell for both EN-DC and NR SA scenario and only MAC-CE based switching activation are tested. Since downlink</w:t>
      </w:r>
      <w:r w:rsidR="00E9178A" w:rsidRPr="00E9178A">
        <w:rPr>
          <w:rFonts w:ascii="Calibri" w:eastAsia="宋体" w:hAnsi="Calibri" w:cs="Arial"/>
          <w:lang w:val="en-US" w:eastAsia="zh-CN"/>
        </w:rPr>
        <w:t xml:space="preserve"> </w:t>
      </w:r>
      <w:r w:rsidR="00E9178A">
        <w:rPr>
          <w:rFonts w:ascii="Calibri" w:eastAsia="宋体" w:hAnsi="Calibri" w:cs="Arial"/>
          <w:lang w:val="en-US" w:eastAsia="zh-CN"/>
        </w:rPr>
        <w:t xml:space="preserve">active TCI state switching has no big difference between Rel-16 TCI and Rel-17 downlink TCI, only </w:t>
      </w:r>
      <w:r w:rsidR="00E9178A">
        <w:rPr>
          <w:rFonts w:ascii="Calibri" w:eastAsia="宋体" w:hAnsi="Calibri" w:cs="Arial" w:hint="eastAsia"/>
          <w:lang w:val="en-US" w:eastAsia="zh-CN"/>
        </w:rPr>
        <w:t>uplink</w:t>
      </w:r>
      <w:r w:rsidR="00E9178A">
        <w:rPr>
          <w:rFonts w:ascii="Calibri" w:eastAsia="宋体" w:hAnsi="Calibri" w:cs="Arial"/>
          <w:lang w:val="en-US" w:eastAsia="zh-CN"/>
        </w:rPr>
        <w:t xml:space="preserve"> TCI </w:t>
      </w:r>
      <w:r w:rsidR="00E9178A">
        <w:rPr>
          <w:rFonts w:ascii="Calibri" w:eastAsia="宋体" w:hAnsi="Calibri" w:cs="Arial" w:hint="eastAsia"/>
          <w:lang w:val="en-US" w:eastAsia="zh-CN"/>
        </w:rPr>
        <w:t>and</w:t>
      </w:r>
      <w:r w:rsidR="00E9178A">
        <w:rPr>
          <w:rFonts w:ascii="Calibri" w:eastAsia="宋体" w:hAnsi="Calibri" w:cs="Arial"/>
          <w:lang w:val="en-US" w:eastAsia="zh-CN"/>
        </w:rPr>
        <w:t xml:space="preserve"> </w:t>
      </w:r>
      <w:r w:rsidR="00E9178A">
        <w:rPr>
          <w:rFonts w:ascii="Calibri" w:eastAsia="宋体" w:hAnsi="Calibri" w:cs="Arial" w:hint="eastAsia"/>
          <w:lang w:val="en-US" w:eastAsia="zh-CN"/>
        </w:rPr>
        <w:t>UL</w:t>
      </w:r>
      <w:r w:rsidR="00E9178A">
        <w:rPr>
          <w:rFonts w:ascii="Calibri" w:eastAsia="宋体" w:hAnsi="Calibri" w:cs="Arial"/>
          <w:lang w:val="en-US" w:eastAsia="zh-CN"/>
        </w:rPr>
        <w:t xml:space="preserve"> </w:t>
      </w:r>
      <w:r w:rsidR="00E9178A">
        <w:rPr>
          <w:rFonts w:ascii="Calibri" w:eastAsia="宋体" w:hAnsi="Calibri" w:cs="Arial" w:hint="eastAsia"/>
          <w:lang w:val="en-US" w:eastAsia="zh-CN"/>
        </w:rPr>
        <w:t>TCI</w:t>
      </w:r>
      <w:r w:rsidR="00E9178A">
        <w:rPr>
          <w:rFonts w:ascii="Calibri" w:eastAsia="宋体" w:hAnsi="Calibri" w:cs="Arial"/>
          <w:lang w:val="en-US" w:eastAsia="zh-CN"/>
        </w:rPr>
        <w:t xml:space="preserve"> </w:t>
      </w:r>
      <w:r w:rsidR="00E9178A">
        <w:rPr>
          <w:rFonts w:ascii="Calibri" w:eastAsia="宋体" w:hAnsi="Calibri" w:cs="Arial" w:hint="eastAsia"/>
          <w:lang w:val="en-US" w:eastAsia="zh-CN"/>
        </w:rPr>
        <w:t>state</w:t>
      </w:r>
      <w:r w:rsidR="00E9178A">
        <w:rPr>
          <w:rFonts w:ascii="Calibri" w:eastAsia="宋体" w:hAnsi="Calibri" w:cs="Arial"/>
          <w:lang w:val="en-US" w:eastAsia="zh-CN"/>
        </w:rPr>
        <w:t xml:space="preserve"> switching </w:t>
      </w:r>
      <w:r w:rsidR="00E9178A">
        <w:rPr>
          <w:rFonts w:ascii="Calibri" w:eastAsia="宋体" w:hAnsi="Calibri" w:cs="Arial" w:hint="eastAsia"/>
          <w:lang w:val="en-US" w:eastAsia="zh-CN"/>
        </w:rPr>
        <w:t>needs</w:t>
      </w:r>
      <w:r w:rsidR="00E9178A">
        <w:rPr>
          <w:rFonts w:ascii="Calibri" w:eastAsia="宋体" w:hAnsi="Calibri" w:cs="Arial"/>
          <w:lang w:val="en-US" w:eastAsia="zh-CN"/>
        </w:rPr>
        <w:t xml:space="preserve"> to be tested in addition to existing TCI state.</w:t>
      </w:r>
    </w:p>
    <w:p w:rsidR="00E9178A" w:rsidRDefault="00E9178A" w:rsidP="00011AB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For traditional Rel-16 active TCI state switching, only FR2 OTA tests are performed for this core re</w:t>
      </w:r>
      <w:r w:rsidR="00A11074">
        <w:rPr>
          <w:rFonts w:ascii="Calibri" w:eastAsia="宋体" w:hAnsi="Calibri" w:cs="Arial"/>
          <w:lang w:val="en-US" w:eastAsia="zh-CN"/>
        </w:rPr>
        <w:t xml:space="preserve">quirement to test the QCL type-D relation and in essential UE spatial filter </w:t>
      </w:r>
      <w:r w:rsidR="00677DFF">
        <w:rPr>
          <w:rFonts w:ascii="Calibri" w:eastAsia="宋体" w:hAnsi="Calibri" w:cs="Arial"/>
          <w:lang w:val="en-US" w:eastAsia="zh-CN"/>
        </w:rPr>
        <w:t xml:space="preserve">switching (beam switching). In the test, 2 AOAs are configured for the </w:t>
      </w:r>
      <w:r w:rsidR="0088759E">
        <w:rPr>
          <w:rFonts w:ascii="Calibri" w:eastAsia="宋体" w:hAnsi="Calibri" w:cs="Arial"/>
          <w:lang w:val="en-US" w:eastAsia="zh-CN"/>
        </w:rPr>
        <w:t xml:space="preserve">different </w:t>
      </w:r>
      <w:r w:rsidR="00677DFF">
        <w:rPr>
          <w:rFonts w:ascii="Calibri" w:eastAsia="宋体" w:hAnsi="Calibri" w:cs="Arial"/>
          <w:lang w:val="en-US" w:eastAsia="zh-CN"/>
        </w:rPr>
        <w:t>downlink reference signal</w:t>
      </w:r>
      <w:r w:rsidR="0088759E">
        <w:rPr>
          <w:rFonts w:ascii="Calibri" w:eastAsia="宋体" w:hAnsi="Calibri" w:cs="Arial"/>
          <w:lang w:val="en-US" w:eastAsia="zh-CN"/>
        </w:rPr>
        <w:t>s</w:t>
      </w:r>
      <w:r w:rsidR="00677DFF">
        <w:rPr>
          <w:rFonts w:ascii="Calibri" w:eastAsia="宋体" w:hAnsi="Calibri" w:cs="Arial"/>
          <w:lang w:val="en-US" w:eastAsia="zh-CN"/>
        </w:rPr>
        <w:t xml:space="preserve"> and then TCI switching command indicates </w:t>
      </w:r>
      <w:r w:rsidR="0088759E">
        <w:rPr>
          <w:rFonts w:ascii="Calibri" w:eastAsia="宋体" w:hAnsi="Calibri" w:cs="Arial"/>
          <w:lang w:val="en-US" w:eastAsia="zh-CN"/>
        </w:rPr>
        <w:t xml:space="preserve">UE to switch its beam for receiving or transmitting </w:t>
      </w:r>
      <w:r w:rsidR="00EE709F">
        <w:rPr>
          <w:rFonts w:ascii="Calibri" w:eastAsia="宋体" w:hAnsi="Calibri" w:cs="Arial"/>
          <w:lang w:val="en-US" w:eastAsia="zh-CN"/>
        </w:rPr>
        <w:t xml:space="preserve">from one beam to another (from one TCI to another). For unified TCI test, we could also reuse the basic idea of Rel-16 TCI state switch test that testing Rx or </w:t>
      </w:r>
      <w:proofErr w:type="spellStart"/>
      <w:r w:rsidR="00EE709F">
        <w:rPr>
          <w:rFonts w:ascii="Calibri" w:eastAsia="宋体" w:hAnsi="Calibri" w:cs="Arial"/>
          <w:lang w:val="en-US" w:eastAsia="zh-CN"/>
        </w:rPr>
        <w:t>Tx</w:t>
      </w:r>
      <w:proofErr w:type="spellEnd"/>
      <w:r w:rsidR="00EE709F">
        <w:rPr>
          <w:rFonts w:ascii="Calibri" w:eastAsia="宋体" w:hAnsi="Calibri" w:cs="Arial"/>
          <w:lang w:val="en-US" w:eastAsia="zh-CN"/>
        </w:rPr>
        <w:t xml:space="preserve"> UE beam switching in the test through active TCI state switching.</w:t>
      </w:r>
    </w:p>
    <w:p w:rsidR="008E34ED" w:rsidRDefault="008E34ED" w:rsidP="00011AB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What’s more beyond Rel-16 test is that in Rel-17 </w:t>
      </w:r>
      <w:proofErr w:type="spellStart"/>
      <w:r>
        <w:rPr>
          <w:rFonts w:ascii="Calibri" w:eastAsia="宋体" w:hAnsi="Calibri" w:cs="Arial"/>
          <w:lang w:val="en-US" w:eastAsia="zh-CN"/>
        </w:rPr>
        <w:t>FeMIMO</w:t>
      </w:r>
      <w:proofErr w:type="spellEnd"/>
      <w:r>
        <w:rPr>
          <w:rFonts w:ascii="Calibri" w:eastAsia="宋体" w:hAnsi="Calibri" w:cs="Arial"/>
          <w:lang w:val="en-US" w:eastAsia="zh-CN"/>
        </w:rPr>
        <w:t xml:space="preserve">, the TCI can be configured by not only serving cell and also cells with different PCI with serving cell. </w:t>
      </w:r>
      <w:r w:rsidR="00A654E6">
        <w:rPr>
          <w:rFonts w:ascii="Calibri" w:eastAsia="宋体" w:hAnsi="Calibri" w:cs="Arial"/>
          <w:lang w:val="en-US" w:eastAsia="zh-CN"/>
        </w:rPr>
        <w:t xml:space="preserve">For physical layer’s perspective, no obvious difference between TCI from serving </w:t>
      </w:r>
      <w:r w:rsidR="00A654E6">
        <w:rPr>
          <w:rFonts w:ascii="Calibri" w:eastAsia="宋体" w:hAnsi="Calibri" w:cs="Arial"/>
          <w:lang w:val="en-US" w:eastAsia="zh-CN"/>
        </w:rPr>
        <w:lastRenderedPageBreak/>
        <w:t>cell SSB and TCI from cells with different PCI</w:t>
      </w:r>
      <w:r w:rsidR="008B0ED1">
        <w:rPr>
          <w:rFonts w:ascii="Calibri" w:eastAsia="宋体" w:hAnsi="Calibri" w:cs="Arial"/>
          <w:lang w:val="en-US" w:eastAsia="zh-CN"/>
        </w:rPr>
        <w:t>, hence serving cell and cells with different PCI can be seen as equivalent TCI source for MAC-CE based TCI activation and switch.</w:t>
      </w:r>
    </w:p>
    <w:p w:rsidR="008B0ED1" w:rsidRDefault="00CE437F" w:rsidP="00011AB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Also, w</w:t>
      </w:r>
      <w:r w:rsidR="008B0ED1">
        <w:rPr>
          <w:rFonts w:ascii="Calibri" w:eastAsia="宋体" w:hAnsi="Calibri" w:cs="Arial"/>
          <w:lang w:val="en-US" w:eastAsia="zh-CN"/>
        </w:rPr>
        <w:t>e want to avoid to introduce repeated or unnecessary test case and try to minimize the number of test case</w:t>
      </w:r>
      <w:r>
        <w:rPr>
          <w:rFonts w:ascii="Calibri" w:eastAsia="宋体" w:hAnsi="Calibri" w:cs="Arial"/>
          <w:lang w:val="en-US" w:eastAsia="zh-CN"/>
        </w:rPr>
        <w:t>.</w:t>
      </w:r>
      <w:r w:rsidR="008B0ED1">
        <w:rPr>
          <w:rFonts w:ascii="Calibri" w:eastAsia="宋体" w:hAnsi="Calibri" w:cs="Arial"/>
          <w:lang w:val="en-US" w:eastAsia="zh-CN"/>
        </w:rPr>
        <w:t xml:space="preserve"> Considering the agreements and analysis above, </w:t>
      </w:r>
      <w:r>
        <w:rPr>
          <w:rFonts w:ascii="Calibri" w:eastAsia="宋体" w:hAnsi="Calibri" w:cs="Arial"/>
          <w:lang w:val="en-US" w:eastAsia="zh-CN"/>
        </w:rPr>
        <w:t xml:space="preserve">the following </w:t>
      </w:r>
      <w:r w:rsidR="008B0ED1">
        <w:rPr>
          <w:rFonts w:ascii="Calibri" w:eastAsia="宋体" w:hAnsi="Calibri" w:cs="Arial"/>
          <w:lang w:val="en-US" w:eastAsia="zh-CN"/>
        </w:rPr>
        <w:t>test cases can be introduced for unified TCI state switching core requiremen</w:t>
      </w:r>
      <w:r>
        <w:rPr>
          <w:rFonts w:ascii="Calibri" w:eastAsia="宋体" w:hAnsi="Calibri" w:cs="Arial"/>
          <w:lang w:val="en-US" w:eastAsia="zh-CN"/>
        </w:rPr>
        <w:t>t.</w:t>
      </w:r>
    </w:p>
    <w:p w:rsidR="00C3114C" w:rsidRPr="00011AB5" w:rsidRDefault="00C3114C" w:rsidP="00AD5298">
      <w:pPr>
        <w:spacing w:beforeLines="50" w:before="120" w:afterLines="50" w:after="120"/>
        <w:jc w:val="both"/>
        <w:rPr>
          <w:rFonts w:ascii="Calibri" w:eastAsia="宋体" w:hAnsi="Calibri" w:cs="Arial"/>
          <w:lang w:val="en-US" w:eastAsia="zh-CN"/>
        </w:rPr>
      </w:pPr>
    </w:p>
    <w:p w:rsidR="00D205F2" w:rsidRDefault="005550E7" w:rsidP="00D205F2">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sidR="00D205F2">
        <w:rPr>
          <w:rFonts w:ascii="Calibri" w:eastAsiaTheme="minorEastAsia" w:hAnsi="Calibri" w:cs="Arial" w:hint="eastAsia"/>
          <w:b/>
          <w:i/>
          <w:u w:val="single"/>
          <w:lang w:val="en-US" w:eastAsia="zh-CN"/>
        </w:rPr>
        <w:t xml:space="preserve"> 1: </w:t>
      </w:r>
      <w:r>
        <w:rPr>
          <w:rFonts w:ascii="Calibri" w:eastAsiaTheme="minorEastAsia" w:hAnsi="Calibri" w:cs="Arial"/>
          <w:b/>
          <w:i/>
          <w:u w:val="single"/>
          <w:lang w:val="en-US" w:eastAsia="zh-CN"/>
        </w:rPr>
        <w:t>T</w:t>
      </w:r>
      <w:r w:rsidR="00E95FF3">
        <w:rPr>
          <w:rFonts w:ascii="Calibri" w:eastAsiaTheme="minorEastAsia" w:hAnsi="Calibri" w:cs="Arial"/>
          <w:b/>
          <w:i/>
          <w:u w:val="single"/>
          <w:lang w:val="en-US" w:eastAsia="zh-CN"/>
        </w:rPr>
        <w:t>he following test cases for Rel-17 unified TCI state switching</w:t>
      </w:r>
      <w:r>
        <w:rPr>
          <w:rFonts w:ascii="Calibri" w:eastAsiaTheme="minorEastAsia" w:hAnsi="Calibri" w:cs="Arial"/>
          <w:b/>
          <w:i/>
          <w:u w:val="single"/>
          <w:lang w:val="en-US" w:eastAsia="zh-CN"/>
        </w:rPr>
        <w:t xml:space="preserve"> can be introduced.</w:t>
      </w:r>
    </w:p>
    <w:tbl>
      <w:tblPr>
        <w:tblStyle w:val="a8"/>
        <w:tblW w:w="0" w:type="auto"/>
        <w:jc w:val="center"/>
        <w:tblLayout w:type="fixed"/>
        <w:tblLook w:val="04A0" w:firstRow="1" w:lastRow="0" w:firstColumn="1" w:lastColumn="0" w:noHBand="0" w:noVBand="1"/>
      </w:tblPr>
      <w:tblGrid>
        <w:gridCol w:w="1555"/>
        <w:gridCol w:w="567"/>
        <w:gridCol w:w="3969"/>
        <w:gridCol w:w="4536"/>
      </w:tblGrid>
      <w:tr w:rsidR="00E41B59" w:rsidRPr="00754DD8" w:rsidTr="005550E7">
        <w:trPr>
          <w:trHeight w:val="770"/>
          <w:jc w:val="center"/>
        </w:trPr>
        <w:tc>
          <w:tcPr>
            <w:tcW w:w="2122" w:type="dxa"/>
            <w:gridSpan w:val="2"/>
            <w:vAlign w:val="center"/>
          </w:tcPr>
          <w:p w:rsidR="00E41B59" w:rsidRPr="00754DD8" w:rsidRDefault="00E41B59" w:rsidP="005550E7">
            <w:pPr>
              <w:spacing w:after="0"/>
              <w:jc w:val="center"/>
              <w:rPr>
                <w:b/>
                <w:sz w:val="22"/>
              </w:rPr>
            </w:pPr>
            <w:r>
              <w:br w:type="page"/>
            </w:r>
            <w:r>
              <w:br w:type="page"/>
            </w:r>
            <w:r>
              <w:rPr>
                <w:rFonts w:hint="eastAsia"/>
                <w:b/>
                <w:sz w:val="22"/>
                <w:lang w:eastAsia="zh-CN"/>
              </w:rPr>
              <w:t>Test</w:t>
            </w:r>
            <w:r>
              <w:rPr>
                <w:b/>
                <w:sz w:val="22"/>
              </w:rPr>
              <w:t xml:space="preserve"> </w:t>
            </w:r>
            <w:r>
              <w:rPr>
                <w:rFonts w:hint="eastAsia"/>
                <w:b/>
                <w:sz w:val="22"/>
                <w:lang w:eastAsia="zh-CN"/>
              </w:rPr>
              <w:t>Case</w:t>
            </w:r>
          </w:p>
        </w:tc>
        <w:tc>
          <w:tcPr>
            <w:tcW w:w="3969" w:type="dxa"/>
            <w:vAlign w:val="center"/>
          </w:tcPr>
          <w:p w:rsidR="00E41B59" w:rsidRPr="00754DD8" w:rsidRDefault="00E41B59" w:rsidP="005550E7">
            <w:pPr>
              <w:spacing w:after="0"/>
              <w:jc w:val="center"/>
              <w:rPr>
                <w:b/>
                <w:sz w:val="22"/>
              </w:rPr>
            </w:pPr>
            <w:r>
              <w:rPr>
                <w:rFonts w:hint="eastAsia"/>
                <w:b/>
                <w:sz w:val="22"/>
                <w:lang w:eastAsia="zh-CN"/>
              </w:rPr>
              <w:t>Scenario</w:t>
            </w:r>
          </w:p>
        </w:tc>
        <w:tc>
          <w:tcPr>
            <w:tcW w:w="4536" w:type="dxa"/>
            <w:vAlign w:val="center"/>
          </w:tcPr>
          <w:p w:rsidR="00E41B59" w:rsidRPr="00754DD8" w:rsidRDefault="00E41B59" w:rsidP="005550E7">
            <w:pPr>
              <w:spacing w:after="0"/>
              <w:jc w:val="center"/>
              <w:rPr>
                <w:b/>
                <w:sz w:val="22"/>
              </w:rPr>
            </w:pPr>
            <w:r>
              <w:rPr>
                <w:rFonts w:hint="eastAsia"/>
                <w:b/>
                <w:sz w:val="22"/>
                <w:lang w:eastAsia="zh-CN"/>
              </w:rPr>
              <w:t>Key</w:t>
            </w:r>
            <w:r>
              <w:rPr>
                <w:b/>
                <w:sz w:val="22"/>
              </w:rPr>
              <w:t xml:space="preserve"> </w:t>
            </w:r>
            <w:r>
              <w:rPr>
                <w:rFonts w:hint="eastAsia"/>
                <w:b/>
                <w:sz w:val="22"/>
                <w:lang w:eastAsia="zh-CN"/>
              </w:rPr>
              <w:t>Configurations</w:t>
            </w:r>
          </w:p>
        </w:tc>
      </w:tr>
      <w:tr w:rsidR="00E41B59" w:rsidRPr="00B501C1" w:rsidTr="005550E7">
        <w:trPr>
          <w:trHeight w:val="567"/>
          <w:jc w:val="center"/>
        </w:trPr>
        <w:tc>
          <w:tcPr>
            <w:tcW w:w="1555" w:type="dxa"/>
            <w:vMerge w:val="restart"/>
            <w:vAlign w:val="center"/>
          </w:tcPr>
          <w:p w:rsidR="00E41B59" w:rsidRPr="00FC2541" w:rsidRDefault="00E41B59" w:rsidP="005550E7">
            <w:pPr>
              <w:spacing w:after="0"/>
              <w:jc w:val="center"/>
              <w:rPr>
                <w:i/>
                <w:lang w:eastAsia="zh-CN"/>
              </w:rPr>
            </w:pPr>
            <w:r w:rsidRPr="00FC2541">
              <w:rPr>
                <w:rFonts w:hint="eastAsia"/>
                <w:i/>
                <w:lang w:eastAsia="zh-CN"/>
              </w:rPr>
              <w:t>U</w:t>
            </w:r>
            <w:r w:rsidRPr="00FC2541">
              <w:rPr>
                <w:i/>
                <w:lang w:eastAsia="zh-CN"/>
              </w:rPr>
              <w:t xml:space="preserve">nified TCI </w:t>
            </w:r>
            <w:r>
              <w:rPr>
                <w:i/>
                <w:lang w:eastAsia="zh-CN"/>
              </w:rPr>
              <w:t>s</w:t>
            </w:r>
            <w:r w:rsidRPr="00FC2541">
              <w:rPr>
                <w:i/>
                <w:lang w:eastAsia="zh-CN"/>
              </w:rPr>
              <w:t xml:space="preserve">tate </w:t>
            </w:r>
            <w:r>
              <w:rPr>
                <w:i/>
                <w:lang w:eastAsia="zh-CN"/>
              </w:rPr>
              <w:t>s</w:t>
            </w:r>
            <w:r w:rsidRPr="00FC2541">
              <w:rPr>
                <w:i/>
                <w:lang w:eastAsia="zh-CN"/>
              </w:rPr>
              <w:t>witching</w:t>
            </w:r>
          </w:p>
        </w:tc>
        <w:tc>
          <w:tcPr>
            <w:tcW w:w="567" w:type="dxa"/>
            <w:vAlign w:val="center"/>
          </w:tcPr>
          <w:p w:rsidR="00E41B59" w:rsidRDefault="00E41B59" w:rsidP="005550E7">
            <w:pPr>
              <w:spacing w:after="0"/>
              <w:jc w:val="center"/>
              <w:rPr>
                <w:lang w:eastAsia="zh-CN"/>
              </w:rPr>
            </w:pPr>
            <w:r>
              <w:rPr>
                <w:lang w:eastAsia="zh-CN"/>
              </w:rPr>
              <w:t>1</w:t>
            </w:r>
          </w:p>
        </w:tc>
        <w:tc>
          <w:tcPr>
            <w:tcW w:w="3969" w:type="dxa"/>
            <w:vAlign w:val="center"/>
          </w:tcPr>
          <w:p w:rsidR="00E41B59" w:rsidRPr="00B501C1" w:rsidRDefault="00E41B59" w:rsidP="005550E7">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E41B59" w:rsidRPr="00B501C1" w:rsidRDefault="00E41B59" w:rsidP="005550E7">
            <w:pPr>
              <w:spacing w:after="0"/>
              <w:jc w:val="center"/>
              <w:rPr>
                <w:lang w:eastAsia="zh-CN"/>
              </w:rPr>
            </w:pPr>
            <w:r w:rsidRPr="00B501C1">
              <w:rPr>
                <w:rFonts w:eastAsiaTheme="minorEastAsia"/>
                <w:lang w:eastAsia="zh-CN"/>
              </w:rPr>
              <w:t>Joint TCI + not in the active list</w:t>
            </w:r>
          </w:p>
        </w:tc>
      </w:tr>
      <w:tr w:rsidR="00E41B59" w:rsidRPr="00B501C1" w:rsidTr="005550E7">
        <w:trPr>
          <w:trHeight w:val="567"/>
          <w:jc w:val="center"/>
        </w:trPr>
        <w:tc>
          <w:tcPr>
            <w:tcW w:w="1555" w:type="dxa"/>
            <w:vMerge/>
            <w:vAlign w:val="center"/>
          </w:tcPr>
          <w:p w:rsidR="00E41B59" w:rsidRPr="00FC2541" w:rsidRDefault="00E41B59" w:rsidP="005550E7">
            <w:pPr>
              <w:spacing w:after="0"/>
              <w:jc w:val="center"/>
              <w:rPr>
                <w:i/>
                <w:lang w:eastAsia="zh-CN"/>
              </w:rPr>
            </w:pPr>
          </w:p>
        </w:tc>
        <w:tc>
          <w:tcPr>
            <w:tcW w:w="567" w:type="dxa"/>
            <w:vAlign w:val="center"/>
          </w:tcPr>
          <w:p w:rsidR="00E41B59" w:rsidRDefault="00E41B59" w:rsidP="005550E7">
            <w:pPr>
              <w:spacing w:after="0"/>
              <w:jc w:val="center"/>
            </w:pPr>
            <w:r>
              <w:rPr>
                <w:lang w:eastAsia="zh-CN"/>
              </w:rPr>
              <w:t>2</w:t>
            </w:r>
          </w:p>
        </w:tc>
        <w:tc>
          <w:tcPr>
            <w:tcW w:w="3969" w:type="dxa"/>
            <w:vAlign w:val="center"/>
          </w:tcPr>
          <w:p w:rsidR="00E41B59" w:rsidRPr="00B501C1" w:rsidRDefault="00E41B59" w:rsidP="005550E7">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E41B59" w:rsidRPr="00B501C1" w:rsidRDefault="00E41B59" w:rsidP="005550E7">
            <w:pPr>
              <w:spacing w:after="0"/>
              <w:jc w:val="center"/>
              <w:rPr>
                <w:lang w:eastAsia="zh-CN"/>
              </w:rPr>
            </w:pPr>
            <w:r w:rsidRPr="00B501C1">
              <w:rPr>
                <w:rFonts w:eastAsiaTheme="minorEastAsia"/>
                <w:lang w:eastAsia="zh-CN"/>
              </w:rPr>
              <w:t>UL TCI + PL-RS is not maintained</w:t>
            </w:r>
          </w:p>
        </w:tc>
      </w:tr>
      <w:tr w:rsidR="00E41B59" w:rsidRPr="00B501C1" w:rsidTr="005550E7">
        <w:trPr>
          <w:trHeight w:val="567"/>
          <w:jc w:val="center"/>
        </w:trPr>
        <w:tc>
          <w:tcPr>
            <w:tcW w:w="1555" w:type="dxa"/>
            <w:vMerge/>
            <w:vAlign w:val="center"/>
          </w:tcPr>
          <w:p w:rsidR="00E41B59" w:rsidRPr="00FC2541" w:rsidRDefault="00E41B59" w:rsidP="005550E7">
            <w:pPr>
              <w:spacing w:after="0"/>
              <w:jc w:val="center"/>
              <w:rPr>
                <w:i/>
                <w:lang w:eastAsia="zh-CN"/>
              </w:rPr>
            </w:pPr>
          </w:p>
        </w:tc>
        <w:tc>
          <w:tcPr>
            <w:tcW w:w="567" w:type="dxa"/>
            <w:vAlign w:val="center"/>
          </w:tcPr>
          <w:p w:rsidR="00E41B59" w:rsidRDefault="00E41B59" w:rsidP="005550E7">
            <w:pPr>
              <w:spacing w:after="0"/>
              <w:jc w:val="center"/>
            </w:pPr>
            <w:r>
              <w:rPr>
                <w:lang w:eastAsia="zh-CN"/>
              </w:rPr>
              <w:t>3</w:t>
            </w:r>
          </w:p>
        </w:tc>
        <w:tc>
          <w:tcPr>
            <w:tcW w:w="3969" w:type="dxa"/>
            <w:vAlign w:val="center"/>
          </w:tcPr>
          <w:p w:rsidR="00E41B59" w:rsidRPr="00B501C1" w:rsidRDefault="00E41B59" w:rsidP="005550E7">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 </w:t>
            </w:r>
            <w:r w:rsidRPr="00B501C1">
              <w:rPr>
                <w:rFonts w:eastAsiaTheme="minorEastAsia" w:hint="eastAsia"/>
                <w:lang w:eastAsia="zh-CN"/>
              </w:rPr>
              <w:t>Cell</w:t>
            </w:r>
            <w:r w:rsidRPr="00B501C1">
              <w:rPr>
                <w:rFonts w:eastAsiaTheme="minorEastAsia"/>
                <w:lang w:eastAsia="zh-CN"/>
              </w:rPr>
              <w:t xml:space="preserve"> </w:t>
            </w:r>
            <w:r w:rsidRPr="00B501C1">
              <w:rPr>
                <w:rFonts w:eastAsiaTheme="minorEastAsia" w:hint="eastAsia"/>
                <w:lang w:eastAsia="zh-CN"/>
              </w:rPr>
              <w:t>with</w:t>
            </w:r>
            <w:r w:rsidRPr="00B501C1">
              <w:rPr>
                <w:rFonts w:eastAsiaTheme="minorEastAsia"/>
                <w:lang w:eastAsia="zh-CN"/>
              </w:rPr>
              <w:t xml:space="preserve"> </w:t>
            </w:r>
            <w:r w:rsidRPr="00B501C1">
              <w:rPr>
                <w:rFonts w:eastAsiaTheme="minorEastAsia" w:hint="eastAsia"/>
                <w:lang w:eastAsia="zh-CN"/>
              </w:rPr>
              <w:t>different</w:t>
            </w:r>
            <w:r w:rsidRPr="00B501C1">
              <w:rPr>
                <w:rFonts w:eastAsiaTheme="minorEastAsia"/>
                <w:lang w:eastAsia="zh-CN"/>
              </w:rPr>
              <w:t xml:space="preserve"> </w:t>
            </w:r>
            <w:r w:rsidRPr="00B501C1">
              <w:rPr>
                <w:rFonts w:eastAsiaTheme="minorEastAsia" w:hint="eastAsia"/>
                <w:lang w:eastAsia="zh-CN"/>
              </w:rPr>
              <w:t>PCI</w:t>
            </w:r>
          </w:p>
        </w:tc>
        <w:tc>
          <w:tcPr>
            <w:tcW w:w="4536" w:type="dxa"/>
            <w:vAlign w:val="center"/>
          </w:tcPr>
          <w:p w:rsidR="00E41B59" w:rsidRPr="00B501C1" w:rsidRDefault="00E41B59" w:rsidP="005550E7">
            <w:pPr>
              <w:spacing w:after="0"/>
              <w:jc w:val="center"/>
              <w:rPr>
                <w:lang w:eastAsia="zh-CN"/>
              </w:rPr>
            </w:pPr>
            <w:r w:rsidRPr="00B501C1">
              <w:rPr>
                <w:rFonts w:eastAsiaTheme="minorEastAsia" w:hint="eastAsia"/>
                <w:lang w:eastAsia="zh-CN"/>
              </w:rPr>
              <w:t>DL</w:t>
            </w:r>
            <w:r w:rsidRPr="00B501C1">
              <w:rPr>
                <w:rFonts w:eastAsiaTheme="minorEastAsia"/>
                <w:lang w:eastAsia="zh-CN"/>
              </w:rPr>
              <w:t xml:space="preserve"> TCI + not in the active list</w:t>
            </w:r>
          </w:p>
        </w:tc>
      </w:tr>
      <w:tr w:rsidR="00E41B59" w:rsidRPr="00B501C1" w:rsidTr="005550E7">
        <w:trPr>
          <w:trHeight w:val="567"/>
          <w:jc w:val="center"/>
        </w:trPr>
        <w:tc>
          <w:tcPr>
            <w:tcW w:w="1555" w:type="dxa"/>
            <w:vMerge/>
            <w:vAlign w:val="center"/>
          </w:tcPr>
          <w:p w:rsidR="00E41B59" w:rsidRPr="00FC2541" w:rsidRDefault="00E41B59" w:rsidP="005550E7">
            <w:pPr>
              <w:spacing w:after="0"/>
              <w:jc w:val="center"/>
              <w:rPr>
                <w:i/>
                <w:lang w:eastAsia="zh-CN"/>
              </w:rPr>
            </w:pPr>
          </w:p>
        </w:tc>
        <w:tc>
          <w:tcPr>
            <w:tcW w:w="567" w:type="dxa"/>
            <w:vAlign w:val="center"/>
          </w:tcPr>
          <w:p w:rsidR="00E41B59" w:rsidRDefault="00E41B59" w:rsidP="005550E7">
            <w:pPr>
              <w:spacing w:after="0"/>
              <w:jc w:val="center"/>
            </w:pPr>
            <w:r>
              <w:rPr>
                <w:lang w:eastAsia="zh-CN"/>
              </w:rPr>
              <w:t>4</w:t>
            </w:r>
          </w:p>
        </w:tc>
        <w:tc>
          <w:tcPr>
            <w:tcW w:w="3969" w:type="dxa"/>
            <w:vAlign w:val="center"/>
          </w:tcPr>
          <w:p w:rsidR="00E41B59" w:rsidRPr="00B501C1" w:rsidRDefault="00E41B59" w:rsidP="005550E7">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E41B59" w:rsidRPr="00B501C1" w:rsidRDefault="00E41B59" w:rsidP="005550E7">
            <w:pPr>
              <w:spacing w:after="0"/>
              <w:jc w:val="center"/>
              <w:rPr>
                <w:lang w:eastAsia="zh-CN"/>
              </w:rPr>
            </w:pPr>
            <w:r w:rsidRPr="00B501C1">
              <w:rPr>
                <w:rFonts w:eastAsiaTheme="minorEastAsia"/>
                <w:lang w:eastAsia="zh-CN"/>
              </w:rPr>
              <w:t>Joint TCI + not in the active list</w:t>
            </w:r>
          </w:p>
        </w:tc>
      </w:tr>
      <w:tr w:rsidR="00E41B59" w:rsidRPr="00B501C1" w:rsidTr="005550E7">
        <w:trPr>
          <w:trHeight w:val="567"/>
          <w:jc w:val="center"/>
        </w:trPr>
        <w:tc>
          <w:tcPr>
            <w:tcW w:w="1555" w:type="dxa"/>
            <w:vMerge/>
            <w:vAlign w:val="center"/>
          </w:tcPr>
          <w:p w:rsidR="00E41B59" w:rsidRPr="00FC2541" w:rsidRDefault="00E41B59" w:rsidP="005550E7">
            <w:pPr>
              <w:spacing w:after="0"/>
              <w:jc w:val="center"/>
              <w:rPr>
                <w:i/>
                <w:lang w:eastAsia="zh-CN"/>
              </w:rPr>
            </w:pPr>
          </w:p>
        </w:tc>
        <w:tc>
          <w:tcPr>
            <w:tcW w:w="567" w:type="dxa"/>
            <w:vAlign w:val="center"/>
          </w:tcPr>
          <w:p w:rsidR="00E41B59" w:rsidRDefault="00E41B59" w:rsidP="005550E7">
            <w:pPr>
              <w:spacing w:after="0"/>
              <w:jc w:val="center"/>
            </w:pPr>
            <w:r>
              <w:rPr>
                <w:lang w:eastAsia="zh-CN"/>
              </w:rPr>
              <w:t>5</w:t>
            </w:r>
          </w:p>
        </w:tc>
        <w:tc>
          <w:tcPr>
            <w:tcW w:w="3969" w:type="dxa"/>
            <w:vAlign w:val="center"/>
          </w:tcPr>
          <w:p w:rsidR="00E41B59" w:rsidRPr="00B501C1" w:rsidRDefault="00E41B59" w:rsidP="005550E7">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E41B59" w:rsidRPr="00B501C1" w:rsidRDefault="00E41B59" w:rsidP="005550E7">
            <w:pPr>
              <w:spacing w:after="0"/>
              <w:jc w:val="center"/>
              <w:rPr>
                <w:lang w:eastAsia="zh-CN"/>
              </w:rPr>
            </w:pPr>
            <w:r w:rsidRPr="00B501C1">
              <w:rPr>
                <w:rFonts w:eastAsiaTheme="minorEastAsia"/>
                <w:lang w:eastAsia="zh-CN"/>
              </w:rPr>
              <w:t>UL TCI + PL-RS is not maintained</w:t>
            </w:r>
          </w:p>
        </w:tc>
      </w:tr>
      <w:tr w:rsidR="00E41B59" w:rsidRPr="00B501C1" w:rsidTr="005550E7">
        <w:trPr>
          <w:trHeight w:val="567"/>
          <w:jc w:val="center"/>
        </w:trPr>
        <w:tc>
          <w:tcPr>
            <w:tcW w:w="1555" w:type="dxa"/>
            <w:vMerge/>
            <w:vAlign w:val="center"/>
          </w:tcPr>
          <w:p w:rsidR="00E41B59" w:rsidRPr="00FC2541" w:rsidRDefault="00E41B59" w:rsidP="005550E7">
            <w:pPr>
              <w:spacing w:after="0"/>
              <w:jc w:val="center"/>
              <w:rPr>
                <w:i/>
                <w:lang w:eastAsia="zh-CN"/>
              </w:rPr>
            </w:pPr>
          </w:p>
        </w:tc>
        <w:tc>
          <w:tcPr>
            <w:tcW w:w="567" w:type="dxa"/>
            <w:vAlign w:val="center"/>
          </w:tcPr>
          <w:p w:rsidR="00E41B59" w:rsidRDefault="00E41B59" w:rsidP="005550E7">
            <w:pPr>
              <w:spacing w:after="0"/>
              <w:jc w:val="center"/>
              <w:rPr>
                <w:lang w:eastAsia="zh-CN"/>
              </w:rPr>
            </w:pPr>
            <w:r>
              <w:rPr>
                <w:rFonts w:hint="eastAsia"/>
                <w:lang w:eastAsia="zh-CN"/>
              </w:rPr>
              <w:t>6</w:t>
            </w:r>
          </w:p>
        </w:tc>
        <w:tc>
          <w:tcPr>
            <w:tcW w:w="3969" w:type="dxa"/>
            <w:vAlign w:val="center"/>
          </w:tcPr>
          <w:p w:rsidR="00E41B59" w:rsidRPr="00B501C1" w:rsidRDefault="00E41B59" w:rsidP="005550E7">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 </w:t>
            </w:r>
            <w:r w:rsidRPr="00B501C1">
              <w:rPr>
                <w:rFonts w:eastAsiaTheme="minorEastAsia" w:hint="eastAsia"/>
                <w:lang w:eastAsia="zh-CN"/>
              </w:rPr>
              <w:t>Cell</w:t>
            </w:r>
            <w:r w:rsidRPr="00B501C1">
              <w:rPr>
                <w:rFonts w:eastAsiaTheme="minorEastAsia"/>
                <w:lang w:eastAsia="zh-CN"/>
              </w:rPr>
              <w:t xml:space="preserve"> </w:t>
            </w:r>
            <w:r w:rsidRPr="00B501C1">
              <w:rPr>
                <w:rFonts w:eastAsiaTheme="minorEastAsia" w:hint="eastAsia"/>
                <w:lang w:eastAsia="zh-CN"/>
              </w:rPr>
              <w:t>with</w:t>
            </w:r>
            <w:r w:rsidRPr="00B501C1">
              <w:rPr>
                <w:rFonts w:eastAsiaTheme="minorEastAsia"/>
                <w:lang w:eastAsia="zh-CN"/>
              </w:rPr>
              <w:t xml:space="preserve"> </w:t>
            </w:r>
            <w:r w:rsidRPr="00B501C1">
              <w:rPr>
                <w:rFonts w:eastAsiaTheme="minorEastAsia" w:hint="eastAsia"/>
                <w:lang w:eastAsia="zh-CN"/>
              </w:rPr>
              <w:t>different</w:t>
            </w:r>
            <w:r w:rsidRPr="00B501C1">
              <w:rPr>
                <w:rFonts w:eastAsiaTheme="minorEastAsia"/>
                <w:lang w:eastAsia="zh-CN"/>
              </w:rPr>
              <w:t xml:space="preserve"> </w:t>
            </w:r>
            <w:r w:rsidRPr="00B501C1">
              <w:rPr>
                <w:rFonts w:eastAsiaTheme="minorEastAsia" w:hint="eastAsia"/>
                <w:lang w:eastAsia="zh-CN"/>
              </w:rPr>
              <w:t>PCI</w:t>
            </w:r>
          </w:p>
        </w:tc>
        <w:tc>
          <w:tcPr>
            <w:tcW w:w="4536" w:type="dxa"/>
            <w:vAlign w:val="center"/>
          </w:tcPr>
          <w:p w:rsidR="00E41B59" w:rsidRPr="00B501C1" w:rsidRDefault="00E41B59" w:rsidP="005550E7">
            <w:pPr>
              <w:spacing w:after="0"/>
              <w:jc w:val="center"/>
              <w:rPr>
                <w:lang w:eastAsia="zh-CN"/>
              </w:rPr>
            </w:pPr>
            <w:r w:rsidRPr="00B501C1">
              <w:rPr>
                <w:rFonts w:eastAsiaTheme="minorEastAsia"/>
                <w:lang w:eastAsia="zh-CN"/>
              </w:rPr>
              <w:t>DL TCI + not in the active list</w:t>
            </w:r>
          </w:p>
        </w:tc>
      </w:tr>
    </w:tbl>
    <w:p w:rsidR="00AD5298" w:rsidRDefault="00AD5298" w:rsidP="00AD5298">
      <w:pPr>
        <w:spacing w:beforeLines="50" w:before="120" w:afterLines="50" w:after="120"/>
        <w:jc w:val="both"/>
        <w:rPr>
          <w:rFonts w:ascii="Calibri" w:eastAsia="宋体" w:hAnsi="Calibri" w:cs="Arial"/>
          <w:lang w:val="en-US" w:eastAsia="zh-CN"/>
        </w:rPr>
      </w:pPr>
    </w:p>
    <w:p w:rsidR="00631C4F" w:rsidRPr="006E11F2" w:rsidRDefault="00E41B59" w:rsidP="006E11F2">
      <w:pPr>
        <w:pStyle w:val="1"/>
        <w:numPr>
          <w:ilvl w:val="0"/>
          <w:numId w:val="3"/>
        </w:numPr>
        <w:rPr>
          <w:rFonts w:ascii="Cambria" w:eastAsia="宋体" w:hAnsi="Cambria" w:cs="Arial"/>
          <w:b/>
          <w:sz w:val="32"/>
          <w:lang w:val="en-US" w:eastAsia="zh-CN"/>
        </w:rPr>
      </w:pPr>
      <w:r>
        <w:rPr>
          <w:rFonts w:ascii="Cambria" w:eastAsia="宋体" w:hAnsi="Cambria" w:cs="Arial"/>
          <w:b/>
          <w:sz w:val="32"/>
          <w:lang w:val="en-US" w:eastAsia="zh-CN"/>
        </w:rPr>
        <w:t>L1-RSRP Measurement on Cells with Different PCI</w:t>
      </w:r>
    </w:p>
    <w:p w:rsidR="0022534A" w:rsidRDefault="0022534A" w:rsidP="00631C4F">
      <w:pPr>
        <w:spacing w:beforeLines="50" w:before="120" w:afterLines="50" w:after="120"/>
        <w:jc w:val="both"/>
        <w:rPr>
          <w:rFonts w:ascii="Calibri" w:eastAsia="宋体" w:hAnsi="Calibri" w:cs="Arial"/>
          <w:lang w:val="en-US" w:eastAsia="zh-CN"/>
        </w:rPr>
      </w:pPr>
    </w:p>
    <w:p w:rsidR="005272CB" w:rsidRDefault="005550E7" w:rsidP="005272CB">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Another important feature in Rel-17 </w:t>
      </w:r>
      <w:proofErr w:type="spellStart"/>
      <w:r>
        <w:rPr>
          <w:rFonts w:ascii="Calibri" w:eastAsia="宋体" w:hAnsi="Calibri" w:cs="Arial"/>
          <w:lang w:val="en-US" w:eastAsia="zh-CN"/>
        </w:rPr>
        <w:t>FeMIMO</w:t>
      </w:r>
      <w:proofErr w:type="spellEnd"/>
      <w:r>
        <w:rPr>
          <w:rFonts w:ascii="Calibri" w:eastAsia="宋体" w:hAnsi="Calibri" w:cs="Arial"/>
          <w:lang w:val="en-US" w:eastAsia="zh-CN"/>
        </w:rPr>
        <w:t xml:space="preserve"> is L1-RSRP measurement on cells with different PCI, which is used for beam reporting for inter-cell beam management purpose. In Rel-17, UE can access to non-serving cells </w:t>
      </w:r>
      <w:r w:rsidR="00E10BE9">
        <w:rPr>
          <w:rFonts w:ascii="Calibri" w:eastAsia="宋体" w:hAnsi="Calibri" w:cs="Arial"/>
          <w:lang w:val="en-US" w:eastAsia="zh-CN"/>
        </w:rPr>
        <w:t xml:space="preserve">at L1/L2 level and transmit and receive uplink and downlink signals without handover. </w:t>
      </w:r>
      <w:r w:rsidR="009219AC">
        <w:rPr>
          <w:rFonts w:ascii="Calibri" w:eastAsia="宋体" w:hAnsi="Calibri" w:cs="Arial"/>
          <w:lang w:val="en-US" w:eastAsia="zh-CN"/>
        </w:rPr>
        <w:t xml:space="preserve">In this context, </w:t>
      </w:r>
      <w:r w:rsidR="009956C4">
        <w:rPr>
          <w:rFonts w:ascii="Calibri" w:eastAsia="宋体" w:hAnsi="Calibri" w:cs="Arial"/>
          <w:lang w:val="en-US" w:eastAsia="zh-CN"/>
        </w:rPr>
        <w:t xml:space="preserve">L1-RSRP measurement should be extend from on serving cells to on cells with different PCI. </w:t>
      </w:r>
      <w:r w:rsidR="005272CB">
        <w:rPr>
          <w:rFonts w:ascii="Calibri" w:eastAsia="宋体" w:hAnsi="Calibri" w:cs="Arial"/>
          <w:lang w:val="en-US" w:eastAsia="zh-CN"/>
        </w:rPr>
        <w:t xml:space="preserve">In the last meeting WF, RAN4 agreed on the test case that </w:t>
      </w:r>
    </w:p>
    <w:tbl>
      <w:tblPr>
        <w:tblStyle w:val="a8"/>
        <w:tblW w:w="0" w:type="auto"/>
        <w:tblLook w:val="04A0" w:firstRow="1" w:lastRow="0" w:firstColumn="1" w:lastColumn="0" w:noHBand="0" w:noVBand="1"/>
      </w:tblPr>
      <w:tblGrid>
        <w:gridCol w:w="9631"/>
      </w:tblGrid>
      <w:tr w:rsidR="005272CB" w:rsidTr="005272CB">
        <w:tc>
          <w:tcPr>
            <w:tcW w:w="9631" w:type="dxa"/>
          </w:tcPr>
          <w:p w:rsidR="005272CB" w:rsidRPr="005272CB" w:rsidRDefault="005272CB" w:rsidP="005272CB">
            <w:pPr>
              <w:spacing w:after="120"/>
              <w:rPr>
                <w:rFonts w:eastAsia="等线"/>
                <w:b/>
                <w:iCs/>
                <w:u w:val="single"/>
                <w:lang w:eastAsia="zh-CN"/>
              </w:rPr>
            </w:pPr>
            <w:r w:rsidRPr="006E56B4">
              <w:rPr>
                <w:rFonts w:eastAsia="等线"/>
                <w:b/>
                <w:iCs/>
                <w:highlight w:val="green"/>
                <w:u w:val="single"/>
                <w:lang w:eastAsia="zh-CN"/>
              </w:rPr>
              <w:t>L1-RSRP measurement on Cells with different PCI</w:t>
            </w:r>
          </w:p>
          <w:p w:rsidR="005272CB" w:rsidRPr="005272CB" w:rsidRDefault="005272CB" w:rsidP="005272CB">
            <w:pPr>
              <w:numPr>
                <w:ilvl w:val="0"/>
                <w:numId w:val="20"/>
              </w:numPr>
              <w:spacing w:after="120"/>
              <w:ind w:left="720"/>
              <w:rPr>
                <w:rFonts w:eastAsia="等线"/>
                <w:lang w:eastAsia="zh-CN"/>
              </w:rPr>
            </w:pPr>
            <w:r w:rsidRPr="005272CB">
              <w:rPr>
                <w:rFonts w:eastAsia="等线"/>
                <w:lang w:eastAsia="zh-CN"/>
              </w:rPr>
              <w:t>No new section for accuracy requirement of L1-RSRP Measurement on Cells with different PCI, revise the applicability rule of the current accuracy requirement to support the cells with different PCI.</w:t>
            </w:r>
          </w:p>
          <w:p w:rsidR="005272CB" w:rsidRPr="005272CB" w:rsidRDefault="005272CB" w:rsidP="005272CB">
            <w:pPr>
              <w:numPr>
                <w:ilvl w:val="0"/>
                <w:numId w:val="20"/>
              </w:numPr>
              <w:spacing w:after="120"/>
              <w:ind w:left="720"/>
              <w:rPr>
                <w:rFonts w:eastAsia="等线"/>
                <w:lang w:eastAsia="zh-CN"/>
              </w:rPr>
            </w:pPr>
            <w:r w:rsidRPr="005272CB">
              <w:rPr>
                <w:rFonts w:eastAsia="等线" w:hint="eastAsia"/>
                <w:lang w:eastAsia="zh-CN"/>
              </w:rPr>
              <w:t>N</w:t>
            </w:r>
            <w:r w:rsidRPr="005272CB">
              <w:rPr>
                <w:rFonts w:eastAsia="等线"/>
                <w:lang w:eastAsia="zh-CN"/>
              </w:rPr>
              <w:t>o need to introduce separated test cases for measurement accuracy.</w:t>
            </w:r>
          </w:p>
          <w:p w:rsidR="005272CB" w:rsidRPr="005272CB" w:rsidRDefault="005272CB" w:rsidP="005272CB">
            <w:pPr>
              <w:numPr>
                <w:ilvl w:val="0"/>
                <w:numId w:val="20"/>
              </w:numPr>
              <w:spacing w:after="120"/>
              <w:ind w:left="720"/>
              <w:rPr>
                <w:rFonts w:eastAsia="等线"/>
                <w:lang w:eastAsia="zh-CN"/>
              </w:rPr>
            </w:pPr>
            <w:r w:rsidRPr="005272CB">
              <w:rPr>
                <w:rFonts w:eastAsia="等线"/>
                <w:lang w:eastAsia="zh-CN"/>
              </w:rPr>
              <w:t>Scenarios for the test case of L1-RSRP measurement on Cells with different PCI</w:t>
            </w:r>
          </w:p>
          <w:p w:rsidR="005272CB" w:rsidRPr="005272CB" w:rsidRDefault="005272CB" w:rsidP="005272CB">
            <w:pPr>
              <w:numPr>
                <w:ilvl w:val="1"/>
                <w:numId w:val="20"/>
              </w:numPr>
              <w:overflowPunct w:val="0"/>
              <w:autoSpaceDE w:val="0"/>
              <w:autoSpaceDN w:val="0"/>
              <w:adjustRightInd w:val="0"/>
              <w:spacing w:after="120"/>
              <w:textAlignment w:val="baseline"/>
              <w:rPr>
                <w:rFonts w:eastAsia="等线"/>
                <w:lang w:eastAsia="zh-CN"/>
              </w:rPr>
            </w:pPr>
            <w:r w:rsidRPr="005272CB">
              <w:rPr>
                <w:rFonts w:eastAsia="等线"/>
                <w:lang w:eastAsia="zh-CN"/>
              </w:rPr>
              <w:t xml:space="preserve">Define test cases for </w:t>
            </w:r>
          </w:p>
          <w:p w:rsidR="005272CB" w:rsidRPr="005272CB" w:rsidRDefault="005272CB" w:rsidP="005272CB">
            <w:pPr>
              <w:numPr>
                <w:ilvl w:val="2"/>
                <w:numId w:val="20"/>
              </w:numPr>
              <w:overflowPunct w:val="0"/>
              <w:autoSpaceDE w:val="0"/>
              <w:autoSpaceDN w:val="0"/>
              <w:adjustRightInd w:val="0"/>
              <w:spacing w:after="120"/>
              <w:textAlignment w:val="baseline"/>
              <w:rPr>
                <w:rFonts w:eastAsia="等线"/>
                <w:lang w:eastAsia="zh-CN"/>
              </w:rPr>
            </w:pPr>
            <w:r w:rsidRPr="005272CB">
              <w:rPr>
                <w:rFonts w:eastAsia="等线"/>
                <w:lang w:eastAsia="zh-CN"/>
              </w:rPr>
              <w:t xml:space="preserve">FR1 NR SA </w:t>
            </w:r>
          </w:p>
          <w:p w:rsidR="005272CB" w:rsidRPr="005272CB" w:rsidRDefault="005272CB" w:rsidP="005272CB">
            <w:pPr>
              <w:numPr>
                <w:ilvl w:val="2"/>
                <w:numId w:val="20"/>
              </w:numPr>
              <w:overflowPunct w:val="0"/>
              <w:autoSpaceDE w:val="0"/>
              <w:autoSpaceDN w:val="0"/>
              <w:adjustRightInd w:val="0"/>
              <w:spacing w:after="120"/>
              <w:textAlignment w:val="baseline"/>
              <w:rPr>
                <w:rFonts w:eastAsia="等线"/>
                <w:lang w:eastAsia="zh-CN"/>
              </w:rPr>
            </w:pPr>
            <w:r w:rsidRPr="005272CB">
              <w:rPr>
                <w:rFonts w:eastAsia="等线"/>
                <w:lang w:eastAsia="zh-CN"/>
              </w:rPr>
              <w:t xml:space="preserve">FR1-FR2 CA operation where FR2 </w:t>
            </w:r>
            <w:proofErr w:type="spellStart"/>
            <w:r w:rsidRPr="005272CB">
              <w:rPr>
                <w:rFonts w:eastAsia="等线"/>
                <w:lang w:eastAsia="zh-CN"/>
              </w:rPr>
              <w:t>SCell</w:t>
            </w:r>
            <w:proofErr w:type="spellEnd"/>
            <w:r w:rsidRPr="005272CB">
              <w:rPr>
                <w:rFonts w:eastAsia="等线"/>
                <w:lang w:eastAsia="zh-CN"/>
              </w:rPr>
              <w:t xml:space="preserve"> is to be tested </w:t>
            </w:r>
          </w:p>
          <w:p w:rsidR="005272CB" w:rsidRPr="005272CB" w:rsidRDefault="005272CB" w:rsidP="005272CB">
            <w:pPr>
              <w:numPr>
                <w:ilvl w:val="1"/>
                <w:numId w:val="20"/>
              </w:numPr>
              <w:overflowPunct w:val="0"/>
              <w:autoSpaceDE w:val="0"/>
              <w:autoSpaceDN w:val="0"/>
              <w:adjustRightInd w:val="0"/>
              <w:spacing w:after="120"/>
              <w:textAlignment w:val="baseline"/>
              <w:rPr>
                <w:rFonts w:eastAsia="等线"/>
                <w:lang w:eastAsia="zh-CN"/>
              </w:rPr>
            </w:pPr>
            <w:r w:rsidRPr="005272CB">
              <w:rPr>
                <w:rFonts w:eastAsia="等线"/>
                <w:lang w:eastAsia="zh-CN"/>
              </w:rPr>
              <w:t>For CA scenario, FR2 NR Cell is to be tested in the test cases.</w:t>
            </w:r>
          </w:p>
          <w:p w:rsidR="005272CB" w:rsidRPr="005272CB" w:rsidRDefault="005272CB" w:rsidP="005272CB">
            <w:pPr>
              <w:numPr>
                <w:ilvl w:val="0"/>
                <w:numId w:val="20"/>
              </w:numPr>
              <w:spacing w:after="120"/>
              <w:ind w:left="720"/>
              <w:rPr>
                <w:rFonts w:eastAsia="等线"/>
                <w:lang w:eastAsia="zh-CN"/>
              </w:rPr>
            </w:pPr>
            <w:r w:rsidRPr="005272CB">
              <w:rPr>
                <w:rFonts w:eastAsia="等线"/>
                <w:lang w:eastAsia="zh-CN"/>
              </w:rPr>
              <w:t>DRX configuration for the L1-RSRP measurement procedure test cases</w:t>
            </w:r>
          </w:p>
          <w:p w:rsidR="005272CB" w:rsidRPr="005272CB" w:rsidRDefault="005272CB" w:rsidP="005272CB">
            <w:pPr>
              <w:numPr>
                <w:ilvl w:val="1"/>
                <w:numId w:val="20"/>
              </w:numPr>
              <w:spacing w:after="120"/>
              <w:rPr>
                <w:rFonts w:eastAsia="等线"/>
                <w:lang w:eastAsia="zh-CN"/>
              </w:rPr>
            </w:pPr>
            <w:r w:rsidRPr="005272CB">
              <w:rPr>
                <w:rFonts w:eastAsia="等线" w:hint="eastAsia"/>
                <w:lang w:eastAsia="zh-CN"/>
              </w:rPr>
              <w:t>F</w:t>
            </w:r>
            <w:r w:rsidRPr="005272CB">
              <w:rPr>
                <w:rFonts w:eastAsia="等线"/>
                <w:lang w:eastAsia="zh-CN"/>
              </w:rPr>
              <w:t>or each test case, UE is configured either with DRX or without DRX</w:t>
            </w:r>
          </w:p>
        </w:tc>
      </w:tr>
    </w:tbl>
    <w:p w:rsidR="005550E7" w:rsidRDefault="00BF79E8"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S</w:t>
      </w:r>
      <w:r>
        <w:rPr>
          <w:rFonts w:ascii="Calibri" w:eastAsia="宋体" w:hAnsi="Calibri" w:cs="Arial"/>
          <w:lang w:val="en-US" w:eastAsia="zh-CN"/>
        </w:rPr>
        <w:t xml:space="preserve">ince RAN4 has agreed to reuse the side condition and measurement assumption for L1-RSRP measurement on cell with different PCI, from L1 perspective, no </w:t>
      </w:r>
      <w:r w:rsidR="00FB1E63">
        <w:rPr>
          <w:rFonts w:ascii="Calibri" w:eastAsia="宋体" w:hAnsi="Calibri" w:cs="Arial"/>
          <w:lang w:val="en-US" w:eastAsia="zh-CN"/>
        </w:rPr>
        <w:t xml:space="preserve">difference exists regarding to the accuracy from serving cell SSB and cell with different PCI. Thus no new requirement for </w:t>
      </w:r>
      <w:r w:rsidR="00FB1E63">
        <w:rPr>
          <w:rFonts w:ascii="Calibri" w:eastAsia="宋体" w:hAnsi="Calibri" w:cs="Arial" w:hint="eastAsia"/>
          <w:lang w:val="en-US" w:eastAsia="zh-CN"/>
        </w:rPr>
        <w:t>t</w:t>
      </w:r>
      <w:r w:rsidR="00FB1E63">
        <w:rPr>
          <w:rFonts w:ascii="Calibri" w:eastAsia="宋体" w:hAnsi="Calibri" w:cs="Arial"/>
          <w:lang w:val="en-US" w:eastAsia="zh-CN"/>
        </w:rPr>
        <w:t>he accuracy of L1-RSRP measurement on c</w:t>
      </w:r>
      <w:r w:rsidR="00FB1E63" w:rsidRPr="00FB1E63">
        <w:rPr>
          <w:rFonts w:ascii="Calibri" w:eastAsia="宋体" w:hAnsi="Calibri" w:cs="Arial"/>
          <w:lang w:val="en-US" w:eastAsia="zh-CN"/>
        </w:rPr>
        <w:t>ells with different PCI</w:t>
      </w:r>
      <w:r w:rsidR="00FB1E63">
        <w:rPr>
          <w:rFonts w:ascii="Calibri" w:eastAsia="宋体" w:hAnsi="Calibri" w:cs="Arial"/>
          <w:lang w:val="en-US" w:eastAsia="zh-CN"/>
        </w:rPr>
        <w:t xml:space="preserve"> is needed and the current accuracy requirement can be reused.</w:t>
      </w:r>
      <w:r w:rsidR="00B14575">
        <w:rPr>
          <w:rFonts w:ascii="Calibri" w:eastAsia="宋体" w:hAnsi="Calibri" w:cs="Arial"/>
          <w:lang w:val="en-US" w:eastAsia="zh-CN"/>
        </w:rPr>
        <w:t xml:space="preserve"> In addition, the current test for serving cell L1-RSRP can be also used for measurement accuracy validation and no new accuracy test cases are needed for the accuracy test.</w:t>
      </w:r>
    </w:p>
    <w:p w:rsidR="00B14575" w:rsidRPr="005272CB" w:rsidRDefault="00027293"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One the other hand, L1-RSRP measurement on cells with different PCI </w:t>
      </w:r>
      <w:r w:rsidR="00F232E1">
        <w:rPr>
          <w:rFonts w:ascii="Calibri" w:eastAsia="宋体" w:hAnsi="Calibri" w:cs="Arial"/>
          <w:lang w:val="en-US" w:eastAsia="zh-CN"/>
        </w:rPr>
        <w:t xml:space="preserve">can be only based on SSBs as the reference signal. </w:t>
      </w:r>
      <w:r w:rsidR="00DF5DC3">
        <w:rPr>
          <w:rFonts w:ascii="Calibri" w:eastAsia="宋体" w:hAnsi="Calibri" w:cs="Arial"/>
          <w:lang w:val="en-US" w:eastAsia="zh-CN"/>
        </w:rPr>
        <w:t xml:space="preserve">Therefore, for test cases, only SSB can be used as </w:t>
      </w:r>
      <w:r w:rsidR="00DF5DC3">
        <w:rPr>
          <w:rFonts w:ascii="Calibri" w:eastAsia="宋体" w:hAnsi="Calibri" w:cs="Arial" w:hint="eastAsia"/>
          <w:lang w:val="en-US" w:eastAsia="zh-CN"/>
        </w:rPr>
        <w:t>L1-RSRP</w:t>
      </w:r>
      <w:r w:rsidR="00DF5DC3">
        <w:rPr>
          <w:rFonts w:ascii="Calibri" w:eastAsia="宋体" w:hAnsi="Calibri" w:cs="Arial"/>
          <w:lang w:val="en-US" w:eastAsia="zh-CN"/>
        </w:rPr>
        <w:t xml:space="preserve"> </w:t>
      </w:r>
      <w:r w:rsidR="00DF5DC3">
        <w:rPr>
          <w:rFonts w:ascii="Calibri" w:eastAsia="宋体" w:hAnsi="Calibri" w:cs="Arial" w:hint="eastAsia"/>
          <w:lang w:val="en-US" w:eastAsia="zh-CN"/>
        </w:rPr>
        <w:t>RS.</w:t>
      </w:r>
      <w:r w:rsidR="00DF5DC3">
        <w:rPr>
          <w:rFonts w:ascii="Calibri" w:eastAsia="宋体" w:hAnsi="Calibri" w:cs="Arial"/>
          <w:lang w:val="en-US" w:eastAsia="zh-CN"/>
        </w:rPr>
        <w:t xml:space="preserve"> </w:t>
      </w:r>
      <w:r w:rsidR="00570E13">
        <w:rPr>
          <w:rFonts w:ascii="Calibri" w:eastAsia="宋体" w:hAnsi="Calibri" w:cs="Arial"/>
          <w:lang w:val="en-US" w:eastAsia="zh-CN"/>
        </w:rPr>
        <w:t>FR2 is the most common cases for enabling inter-cell beam management</w:t>
      </w:r>
      <w:r w:rsidR="00AB6AD0">
        <w:rPr>
          <w:rFonts w:ascii="Calibri" w:eastAsia="宋体" w:hAnsi="Calibri" w:cs="Arial" w:hint="eastAsia"/>
          <w:lang w:val="en-US" w:eastAsia="zh-CN"/>
        </w:rPr>
        <w:t>,</w:t>
      </w:r>
      <w:r w:rsidR="00AB6AD0">
        <w:rPr>
          <w:rFonts w:ascii="Calibri" w:eastAsia="宋体" w:hAnsi="Calibri" w:cs="Arial"/>
          <w:lang w:val="en-US" w:eastAsia="zh-CN"/>
        </w:rPr>
        <w:t xml:space="preserve"> so the case that NR FR2 cell is the most critical scenario to be tested. For DRX issue, UE with DRX or without DRX has impact on the L1-RSRP reporting period. Then the two cases can be both tested.</w:t>
      </w:r>
      <w:r w:rsidR="00593704">
        <w:rPr>
          <w:rFonts w:ascii="Calibri" w:eastAsia="宋体" w:hAnsi="Calibri" w:cs="Arial"/>
          <w:lang w:val="en-US" w:eastAsia="zh-CN"/>
        </w:rPr>
        <w:t xml:space="preserve"> When calculating the UE measurement report time in the test case, it is noted that UE will perform </w:t>
      </w:r>
      <w:r w:rsidR="00460A83">
        <w:rPr>
          <w:rFonts w:ascii="Calibri" w:eastAsia="宋体" w:hAnsi="Calibri" w:cs="Arial"/>
          <w:lang w:val="en-US" w:eastAsia="zh-CN"/>
        </w:rPr>
        <w:t>cell identification before L1</w:t>
      </w:r>
      <w:r w:rsidR="00460A83">
        <w:rPr>
          <w:rFonts w:ascii="Calibri" w:eastAsia="宋体" w:hAnsi="Calibri" w:cs="Arial" w:hint="eastAsia"/>
          <w:lang w:val="en-US" w:eastAsia="zh-CN"/>
        </w:rPr>
        <w:t>-RSRP</w:t>
      </w:r>
      <w:r w:rsidR="00460A83">
        <w:rPr>
          <w:rFonts w:ascii="Calibri" w:eastAsia="宋体" w:hAnsi="Calibri" w:cs="Arial"/>
          <w:lang w:val="en-US" w:eastAsia="zh-CN"/>
        </w:rPr>
        <w:t xml:space="preserve"> </w:t>
      </w:r>
      <w:r w:rsidR="00460A83">
        <w:rPr>
          <w:rFonts w:ascii="Calibri" w:eastAsia="宋体" w:hAnsi="Calibri" w:cs="Arial" w:hint="eastAsia"/>
          <w:lang w:val="en-US" w:eastAsia="zh-CN"/>
        </w:rPr>
        <w:t>m</w:t>
      </w:r>
      <w:r w:rsidR="00460A83">
        <w:rPr>
          <w:rFonts w:ascii="Calibri" w:eastAsia="宋体" w:hAnsi="Calibri" w:cs="Arial"/>
          <w:lang w:val="en-US" w:eastAsia="zh-CN"/>
        </w:rPr>
        <w:t xml:space="preserve">easurement. And in FR2, the UE power class has impact on cell identification time. </w:t>
      </w:r>
    </w:p>
    <w:p w:rsidR="000A7081" w:rsidRDefault="000A7081" w:rsidP="000A70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Considering the agreements and analysis above, the following test cases can be introduced for</w:t>
      </w:r>
      <w:r w:rsidR="007573CE">
        <w:rPr>
          <w:rFonts w:ascii="Calibri" w:eastAsia="宋体" w:hAnsi="Calibri" w:cs="Arial"/>
          <w:lang w:val="en-US" w:eastAsia="zh-CN"/>
        </w:rPr>
        <w:t xml:space="preserve"> core requirement of</w:t>
      </w:r>
      <w:r>
        <w:rPr>
          <w:rFonts w:ascii="Calibri" w:eastAsia="宋体" w:hAnsi="Calibri" w:cs="Arial"/>
          <w:lang w:val="en-US" w:eastAsia="zh-CN"/>
        </w:rPr>
        <w:t xml:space="preserve"> </w:t>
      </w:r>
      <w:r w:rsidR="007573CE" w:rsidRPr="007573CE">
        <w:rPr>
          <w:rFonts w:ascii="Calibri" w:eastAsia="宋体" w:hAnsi="Calibri" w:cs="Arial"/>
          <w:lang w:val="en-US" w:eastAsia="zh-CN"/>
        </w:rPr>
        <w:t>L1-RSRP measurement on cell with different PCI</w:t>
      </w:r>
      <w:r w:rsidR="007573CE">
        <w:rPr>
          <w:rFonts w:ascii="Calibri" w:eastAsia="宋体" w:hAnsi="Calibri" w:cs="Arial"/>
          <w:lang w:val="en-US" w:eastAsia="zh-CN"/>
        </w:rPr>
        <w:t xml:space="preserve"> with serving cell</w:t>
      </w:r>
      <w:r>
        <w:rPr>
          <w:rFonts w:ascii="Calibri" w:eastAsia="宋体" w:hAnsi="Calibri" w:cs="Arial"/>
          <w:lang w:val="en-US" w:eastAsia="zh-CN"/>
        </w:rPr>
        <w:t>.</w:t>
      </w:r>
    </w:p>
    <w:p w:rsidR="000A7081" w:rsidRPr="00011AB5" w:rsidRDefault="000A7081" w:rsidP="000A7081">
      <w:pPr>
        <w:spacing w:beforeLines="50" w:before="120" w:afterLines="50" w:after="120"/>
        <w:jc w:val="both"/>
        <w:rPr>
          <w:rFonts w:ascii="Calibri" w:eastAsia="宋体" w:hAnsi="Calibri" w:cs="Arial"/>
          <w:lang w:val="en-US" w:eastAsia="zh-CN"/>
        </w:rPr>
      </w:pPr>
    </w:p>
    <w:p w:rsidR="000A7081" w:rsidRDefault="000A7081" w:rsidP="000A7081">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sidR="008D6383">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 xml:space="preserve">The following test cases for L1-RSRP measurement on </w:t>
      </w:r>
      <w:r>
        <w:rPr>
          <w:rFonts w:ascii="Calibri" w:eastAsiaTheme="minorEastAsia" w:hAnsi="Calibri" w:cs="Arial" w:hint="eastAsia"/>
          <w:b/>
          <w:i/>
          <w:u w:val="single"/>
          <w:lang w:val="en-US" w:eastAsia="zh-CN"/>
        </w:rPr>
        <w:t>cell</w:t>
      </w:r>
      <w:r>
        <w:rPr>
          <w:rFonts w:ascii="Calibri" w:eastAsiaTheme="minorEastAsia" w:hAnsi="Calibri" w:cs="Arial"/>
          <w:b/>
          <w:i/>
          <w:u w:val="single"/>
          <w:lang w:val="en-US" w:eastAsia="zh-CN"/>
        </w:rPr>
        <w:t xml:space="preserve"> with different PCI can be introduced.</w:t>
      </w:r>
    </w:p>
    <w:tbl>
      <w:tblPr>
        <w:tblStyle w:val="a8"/>
        <w:tblW w:w="10627" w:type="dxa"/>
        <w:jc w:val="center"/>
        <w:tblLayout w:type="fixed"/>
        <w:tblLook w:val="04A0" w:firstRow="1" w:lastRow="0" w:firstColumn="1" w:lastColumn="0" w:noHBand="0" w:noVBand="1"/>
      </w:tblPr>
      <w:tblGrid>
        <w:gridCol w:w="1555"/>
        <w:gridCol w:w="567"/>
        <w:gridCol w:w="3969"/>
        <w:gridCol w:w="4536"/>
      </w:tblGrid>
      <w:tr w:rsidR="000A7081" w:rsidRPr="00754DD8" w:rsidTr="00F54E9A">
        <w:trPr>
          <w:trHeight w:val="770"/>
          <w:jc w:val="center"/>
        </w:trPr>
        <w:tc>
          <w:tcPr>
            <w:tcW w:w="2122" w:type="dxa"/>
            <w:gridSpan w:val="2"/>
            <w:vAlign w:val="center"/>
          </w:tcPr>
          <w:p w:rsidR="000A7081" w:rsidRPr="00754DD8" w:rsidRDefault="000A7081" w:rsidP="00BF34CC">
            <w:pPr>
              <w:spacing w:after="0"/>
              <w:jc w:val="center"/>
              <w:rPr>
                <w:b/>
                <w:sz w:val="22"/>
              </w:rPr>
            </w:pPr>
            <w:r>
              <w:br w:type="page"/>
            </w:r>
            <w:r>
              <w:br w:type="page"/>
            </w:r>
            <w:r>
              <w:rPr>
                <w:rFonts w:hint="eastAsia"/>
                <w:b/>
                <w:sz w:val="22"/>
                <w:lang w:eastAsia="zh-CN"/>
              </w:rPr>
              <w:t>Test</w:t>
            </w:r>
            <w:r>
              <w:rPr>
                <w:b/>
                <w:sz w:val="22"/>
              </w:rPr>
              <w:t xml:space="preserve"> </w:t>
            </w:r>
            <w:r>
              <w:rPr>
                <w:rFonts w:hint="eastAsia"/>
                <w:b/>
                <w:sz w:val="22"/>
                <w:lang w:eastAsia="zh-CN"/>
              </w:rPr>
              <w:t>Case</w:t>
            </w:r>
          </w:p>
        </w:tc>
        <w:tc>
          <w:tcPr>
            <w:tcW w:w="3969" w:type="dxa"/>
            <w:vAlign w:val="center"/>
          </w:tcPr>
          <w:p w:rsidR="000A7081" w:rsidRPr="00754DD8" w:rsidRDefault="000A7081" w:rsidP="00BF34CC">
            <w:pPr>
              <w:spacing w:after="0"/>
              <w:jc w:val="center"/>
              <w:rPr>
                <w:b/>
                <w:sz w:val="22"/>
              </w:rPr>
            </w:pPr>
            <w:r>
              <w:rPr>
                <w:rFonts w:hint="eastAsia"/>
                <w:b/>
                <w:sz w:val="22"/>
                <w:lang w:eastAsia="zh-CN"/>
              </w:rPr>
              <w:t>Scenario</w:t>
            </w:r>
          </w:p>
        </w:tc>
        <w:tc>
          <w:tcPr>
            <w:tcW w:w="4536" w:type="dxa"/>
            <w:vAlign w:val="center"/>
          </w:tcPr>
          <w:p w:rsidR="000A7081" w:rsidRPr="00754DD8" w:rsidRDefault="000A7081" w:rsidP="00BF34CC">
            <w:pPr>
              <w:spacing w:after="0"/>
              <w:jc w:val="center"/>
              <w:rPr>
                <w:b/>
                <w:sz w:val="22"/>
              </w:rPr>
            </w:pPr>
            <w:r>
              <w:rPr>
                <w:rFonts w:hint="eastAsia"/>
                <w:b/>
                <w:sz w:val="22"/>
                <w:lang w:eastAsia="zh-CN"/>
              </w:rPr>
              <w:t>Key</w:t>
            </w:r>
            <w:r>
              <w:rPr>
                <w:b/>
                <w:sz w:val="22"/>
              </w:rPr>
              <w:t xml:space="preserve"> </w:t>
            </w:r>
            <w:r>
              <w:rPr>
                <w:rFonts w:hint="eastAsia"/>
                <w:b/>
                <w:sz w:val="22"/>
                <w:lang w:eastAsia="zh-CN"/>
              </w:rPr>
              <w:t>Configurations</w:t>
            </w:r>
          </w:p>
        </w:tc>
      </w:tr>
      <w:tr w:rsidR="000A7081" w:rsidTr="00F54E9A">
        <w:trPr>
          <w:trHeight w:val="737"/>
          <w:jc w:val="center"/>
        </w:trPr>
        <w:tc>
          <w:tcPr>
            <w:tcW w:w="1555" w:type="dxa"/>
            <w:vMerge w:val="restart"/>
            <w:vAlign w:val="center"/>
          </w:tcPr>
          <w:p w:rsidR="000A7081" w:rsidRPr="00FC2541" w:rsidRDefault="000A7081" w:rsidP="00BF34CC">
            <w:pPr>
              <w:spacing w:after="0"/>
              <w:jc w:val="center"/>
              <w:rPr>
                <w:rFonts w:eastAsiaTheme="minorEastAsia"/>
                <w:i/>
                <w:lang w:eastAsia="zh-CN"/>
              </w:rPr>
            </w:pPr>
            <w:r w:rsidRPr="00FC2541">
              <w:rPr>
                <w:rFonts w:eastAsiaTheme="minorEastAsia"/>
                <w:i/>
                <w:lang w:eastAsia="zh-CN"/>
              </w:rPr>
              <w:t>L1-RSRP measurement</w:t>
            </w:r>
            <w:r>
              <w:rPr>
                <w:rFonts w:eastAsiaTheme="minorEastAsia"/>
                <w:i/>
                <w:lang w:eastAsia="zh-CN"/>
              </w:rPr>
              <w:t xml:space="preserve"> </w:t>
            </w:r>
            <w:r>
              <w:rPr>
                <w:rFonts w:eastAsiaTheme="minorEastAsia" w:hint="eastAsia"/>
                <w:i/>
                <w:lang w:eastAsia="zh-CN"/>
              </w:rPr>
              <w:t>on</w:t>
            </w:r>
            <w:r>
              <w:rPr>
                <w:rFonts w:eastAsiaTheme="minorEastAsia"/>
                <w:i/>
                <w:lang w:eastAsia="zh-CN"/>
              </w:rPr>
              <w:t xml:space="preserve"> </w:t>
            </w:r>
            <w:r>
              <w:rPr>
                <w:rFonts w:eastAsiaTheme="minorEastAsia" w:hint="eastAsia"/>
                <w:i/>
                <w:lang w:eastAsia="zh-CN"/>
              </w:rPr>
              <w:t>cells</w:t>
            </w:r>
            <w:r>
              <w:rPr>
                <w:rFonts w:eastAsiaTheme="minorEastAsia"/>
                <w:i/>
                <w:lang w:eastAsia="zh-CN"/>
              </w:rPr>
              <w:t xml:space="preserve"> </w:t>
            </w:r>
            <w:r>
              <w:rPr>
                <w:rFonts w:eastAsiaTheme="minorEastAsia" w:hint="eastAsia"/>
                <w:i/>
                <w:lang w:eastAsia="zh-CN"/>
              </w:rPr>
              <w:t>with</w:t>
            </w:r>
            <w:r>
              <w:rPr>
                <w:rFonts w:eastAsiaTheme="minorEastAsia"/>
                <w:i/>
                <w:lang w:eastAsia="zh-CN"/>
              </w:rPr>
              <w:t xml:space="preserve"> </w:t>
            </w:r>
            <w:r>
              <w:rPr>
                <w:rFonts w:eastAsiaTheme="minorEastAsia" w:hint="eastAsia"/>
                <w:i/>
                <w:lang w:eastAsia="zh-CN"/>
              </w:rPr>
              <w:t>different</w:t>
            </w:r>
            <w:r>
              <w:rPr>
                <w:rFonts w:eastAsiaTheme="minorEastAsia"/>
                <w:i/>
                <w:lang w:eastAsia="zh-CN"/>
              </w:rPr>
              <w:t xml:space="preserve"> </w:t>
            </w:r>
            <w:r>
              <w:rPr>
                <w:rFonts w:eastAsiaTheme="minorEastAsia" w:hint="eastAsia"/>
                <w:i/>
                <w:lang w:eastAsia="zh-CN"/>
              </w:rPr>
              <w:t>PCI</w:t>
            </w:r>
          </w:p>
        </w:tc>
        <w:tc>
          <w:tcPr>
            <w:tcW w:w="567" w:type="dxa"/>
            <w:vAlign w:val="center"/>
          </w:tcPr>
          <w:p w:rsidR="000A7081" w:rsidRDefault="000A7081" w:rsidP="00BF34CC">
            <w:pPr>
              <w:spacing w:after="0"/>
              <w:jc w:val="center"/>
              <w:rPr>
                <w:lang w:eastAsia="zh-CN"/>
              </w:rPr>
            </w:pPr>
            <w:r>
              <w:rPr>
                <w:lang w:eastAsia="zh-CN"/>
              </w:rPr>
              <w:t>1</w:t>
            </w:r>
          </w:p>
        </w:tc>
        <w:tc>
          <w:tcPr>
            <w:tcW w:w="3969" w:type="dxa"/>
            <w:vAlign w:val="center"/>
          </w:tcPr>
          <w:p w:rsidR="000A7081" w:rsidRPr="00B501C1" w:rsidRDefault="000A7081" w:rsidP="00BF34CC">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Pr>
                <w:rFonts w:eastAsiaTheme="minorEastAsia"/>
                <w:lang w:eastAsia="zh-CN"/>
              </w:rPr>
              <w:t>1</w:t>
            </w:r>
          </w:p>
        </w:tc>
        <w:tc>
          <w:tcPr>
            <w:tcW w:w="4536" w:type="dxa"/>
            <w:vAlign w:val="center"/>
          </w:tcPr>
          <w:p w:rsidR="000A7081" w:rsidRDefault="000A7081" w:rsidP="00BF34CC">
            <w:pPr>
              <w:spacing w:after="0"/>
              <w:jc w:val="center"/>
              <w:rPr>
                <w:lang w:eastAsia="zh-CN"/>
              </w:rPr>
            </w:pPr>
            <w:r>
              <w:rPr>
                <w:rFonts w:hint="eastAsia"/>
                <w:lang w:eastAsia="zh-CN"/>
              </w:rPr>
              <w:t>SSB</w:t>
            </w:r>
            <w:r>
              <w:rPr>
                <w:lang w:eastAsia="zh-CN"/>
              </w:rPr>
              <w:t>-</w:t>
            </w:r>
            <w:r>
              <w:rPr>
                <w:rFonts w:hint="eastAsia"/>
                <w:lang w:eastAsia="zh-CN"/>
              </w:rPr>
              <w:t>based</w:t>
            </w:r>
            <w:r>
              <w:rPr>
                <w:lang w:eastAsia="zh-CN"/>
              </w:rPr>
              <w:t xml:space="preserve"> + </w:t>
            </w:r>
            <w:r>
              <w:rPr>
                <w:rFonts w:hint="eastAsia"/>
                <w:lang w:eastAsia="zh-CN"/>
              </w:rPr>
              <w:t>DRX</w:t>
            </w:r>
            <w:r>
              <w:rPr>
                <w:lang w:eastAsia="zh-CN"/>
              </w:rPr>
              <w:t xml:space="preserve"> </w:t>
            </w:r>
            <w:r>
              <w:rPr>
                <w:rFonts w:hint="eastAsia"/>
                <w:lang w:eastAsia="zh-CN"/>
              </w:rPr>
              <w:t>mode</w:t>
            </w:r>
          </w:p>
        </w:tc>
      </w:tr>
      <w:tr w:rsidR="000A7081" w:rsidTr="00F54E9A">
        <w:trPr>
          <w:trHeight w:val="737"/>
          <w:jc w:val="center"/>
        </w:trPr>
        <w:tc>
          <w:tcPr>
            <w:tcW w:w="1555" w:type="dxa"/>
            <w:vMerge/>
            <w:vAlign w:val="center"/>
          </w:tcPr>
          <w:p w:rsidR="000A7081" w:rsidRPr="00FC2541" w:rsidRDefault="000A7081" w:rsidP="00BF34CC">
            <w:pPr>
              <w:spacing w:after="0"/>
              <w:jc w:val="center"/>
              <w:rPr>
                <w:rFonts w:eastAsiaTheme="minorEastAsia"/>
                <w:i/>
                <w:lang w:eastAsia="zh-CN"/>
              </w:rPr>
            </w:pPr>
          </w:p>
        </w:tc>
        <w:tc>
          <w:tcPr>
            <w:tcW w:w="567" w:type="dxa"/>
            <w:vAlign w:val="center"/>
          </w:tcPr>
          <w:p w:rsidR="000A7081" w:rsidRDefault="000A7081" w:rsidP="00BF34CC">
            <w:pPr>
              <w:spacing w:after="0"/>
              <w:jc w:val="center"/>
            </w:pPr>
            <w:r>
              <w:rPr>
                <w:lang w:eastAsia="zh-CN"/>
              </w:rPr>
              <w:t>2</w:t>
            </w:r>
          </w:p>
        </w:tc>
        <w:tc>
          <w:tcPr>
            <w:tcW w:w="3969" w:type="dxa"/>
            <w:vAlign w:val="center"/>
          </w:tcPr>
          <w:p w:rsidR="000A7081" w:rsidRPr="00B501C1" w:rsidRDefault="000A7081" w:rsidP="00BF34CC">
            <w:pPr>
              <w:spacing w:after="0"/>
              <w:jc w:val="center"/>
            </w:pPr>
            <w:r>
              <w:rPr>
                <w:rFonts w:eastAsiaTheme="minorEastAsia"/>
                <w:lang w:eastAsia="zh-CN"/>
              </w:rPr>
              <w:t xml:space="preserve">NR </w:t>
            </w:r>
            <w:r>
              <w:rPr>
                <w:rFonts w:eastAsiaTheme="minorEastAsia" w:hint="eastAsia"/>
                <w:lang w:eastAsia="zh-CN"/>
              </w:rPr>
              <w:t>FR</w:t>
            </w:r>
            <w:r>
              <w:rPr>
                <w:rFonts w:eastAsiaTheme="minorEastAsia"/>
                <w:lang w:eastAsia="zh-CN"/>
              </w:rPr>
              <w:t>1-</w:t>
            </w:r>
            <w:r>
              <w:rPr>
                <w:rFonts w:eastAsiaTheme="minorEastAsia" w:hint="eastAsia"/>
                <w:lang w:eastAsia="zh-CN"/>
              </w:rPr>
              <w:t>FR</w:t>
            </w:r>
            <w:r>
              <w:rPr>
                <w:rFonts w:eastAsiaTheme="minorEastAsia"/>
                <w:lang w:eastAsia="zh-CN"/>
              </w:rPr>
              <w:t xml:space="preserve">2 </w:t>
            </w:r>
            <w:r>
              <w:rPr>
                <w:rFonts w:eastAsiaTheme="minorEastAsia" w:hint="eastAsia"/>
                <w:lang w:eastAsia="zh-CN"/>
              </w:rPr>
              <w:t>CA</w:t>
            </w:r>
            <w:r w:rsidRPr="00B501C1">
              <w:rPr>
                <w:rFonts w:eastAsiaTheme="minorEastAsia"/>
                <w:lang w:eastAsia="zh-CN"/>
              </w:rPr>
              <w:t xml:space="preserve"> </w:t>
            </w:r>
            <w:r>
              <w:rPr>
                <w:rFonts w:eastAsiaTheme="minorEastAsia" w:hint="eastAsia"/>
                <w:lang w:eastAsia="zh-CN"/>
              </w:rPr>
              <w:t>where</w:t>
            </w:r>
            <w:r w:rsidRPr="00B501C1">
              <w:rPr>
                <w:rFonts w:eastAsiaTheme="minorEastAsia"/>
                <w:lang w:eastAsia="zh-CN"/>
              </w:rPr>
              <w:t xml:space="preserve"> </w:t>
            </w:r>
            <w:r w:rsidRPr="00B501C1">
              <w:rPr>
                <w:rFonts w:eastAsiaTheme="minorEastAsia" w:hint="eastAsia"/>
                <w:lang w:eastAsia="zh-CN"/>
              </w:rPr>
              <w:t>FR</w:t>
            </w:r>
            <w:r w:rsidRPr="00B501C1">
              <w:rPr>
                <w:rFonts w:eastAsiaTheme="minorEastAsia"/>
                <w:lang w:eastAsia="zh-CN"/>
              </w:rPr>
              <w:t xml:space="preserve">2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tested</w:t>
            </w:r>
          </w:p>
        </w:tc>
        <w:tc>
          <w:tcPr>
            <w:tcW w:w="4536" w:type="dxa"/>
            <w:vAlign w:val="center"/>
          </w:tcPr>
          <w:p w:rsidR="000A7081" w:rsidRDefault="000A7081" w:rsidP="00BF34CC">
            <w:pPr>
              <w:spacing w:after="0"/>
              <w:jc w:val="center"/>
              <w:rPr>
                <w:lang w:eastAsia="zh-CN"/>
              </w:rPr>
            </w:pPr>
            <w:r>
              <w:rPr>
                <w:rFonts w:hint="eastAsia"/>
                <w:lang w:eastAsia="zh-CN"/>
              </w:rPr>
              <w:t>SSB</w:t>
            </w:r>
            <w:r>
              <w:rPr>
                <w:lang w:eastAsia="zh-CN"/>
              </w:rPr>
              <w:t>-</w:t>
            </w:r>
            <w:r>
              <w:rPr>
                <w:rFonts w:hint="eastAsia"/>
                <w:lang w:eastAsia="zh-CN"/>
              </w:rPr>
              <w:t>based</w:t>
            </w:r>
            <w:r>
              <w:rPr>
                <w:lang w:eastAsia="zh-CN"/>
              </w:rPr>
              <w:t xml:space="preserve"> + </w:t>
            </w:r>
            <w:r w:rsidRPr="004112A7">
              <w:rPr>
                <w:lang w:eastAsia="zh-CN"/>
              </w:rPr>
              <w:t>Non-DRX</w:t>
            </w:r>
            <w:r>
              <w:rPr>
                <w:lang w:eastAsia="zh-CN"/>
              </w:rPr>
              <w:t xml:space="preserve"> </w:t>
            </w:r>
            <w:r>
              <w:rPr>
                <w:rFonts w:hint="eastAsia"/>
                <w:lang w:eastAsia="zh-CN"/>
              </w:rPr>
              <w:t>mode</w:t>
            </w:r>
          </w:p>
        </w:tc>
      </w:tr>
    </w:tbl>
    <w:p w:rsidR="00F54E9A" w:rsidRDefault="00F54E9A" w:rsidP="00F54E9A">
      <w:pPr>
        <w:spacing w:after="0" w:line="288" w:lineRule="auto"/>
        <w:jc w:val="both"/>
        <w:rPr>
          <w:rFonts w:ascii="Calibri" w:eastAsiaTheme="minorEastAsia" w:hAnsi="Calibri" w:cs="Arial"/>
          <w:b/>
          <w:i/>
          <w:u w:val="single"/>
          <w:lang w:val="en-US" w:eastAsia="zh-CN"/>
        </w:rPr>
      </w:pPr>
    </w:p>
    <w:p w:rsidR="00F54E9A" w:rsidRDefault="00F54E9A" w:rsidP="00F54E9A">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3</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No separate measurement accuracy test case for L1-RSRP measurement on cells with different PCI is needed</w:t>
      </w:r>
      <w:r w:rsidR="009D1547">
        <w:rPr>
          <w:rFonts w:ascii="Calibri" w:eastAsiaTheme="minorEastAsia" w:hAnsi="Calibri" w:cs="Arial"/>
          <w:b/>
          <w:i/>
          <w:u w:val="single"/>
          <w:lang w:val="en-US" w:eastAsia="zh-CN"/>
        </w:rPr>
        <w:t xml:space="preserve"> as the existing test cases are also applied to the case of cells with different PCI</w:t>
      </w:r>
      <w:r>
        <w:rPr>
          <w:rFonts w:ascii="Calibri" w:eastAsiaTheme="minorEastAsia" w:hAnsi="Calibri" w:cs="Arial"/>
          <w:b/>
          <w:i/>
          <w:u w:val="single"/>
          <w:lang w:val="en-US" w:eastAsia="zh-CN"/>
        </w:rPr>
        <w:t>.</w:t>
      </w:r>
    </w:p>
    <w:p w:rsidR="000A7081" w:rsidRPr="00F54E9A" w:rsidRDefault="000A7081" w:rsidP="000A7081">
      <w:pPr>
        <w:spacing w:beforeLines="50" w:before="120" w:afterLines="50" w:after="120"/>
        <w:jc w:val="both"/>
        <w:rPr>
          <w:rFonts w:ascii="Calibri" w:eastAsia="宋体" w:hAnsi="Calibri" w:cs="Arial"/>
          <w:lang w:val="en-US" w:eastAsia="zh-CN"/>
        </w:rPr>
      </w:pPr>
    </w:p>
    <w:p w:rsidR="00570E13" w:rsidRPr="006E11F2" w:rsidRDefault="00795B49" w:rsidP="00795B49">
      <w:pPr>
        <w:pStyle w:val="1"/>
        <w:numPr>
          <w:ilvl w:val="0"/>
          <w:numId w:val="3"/>
        </w:numPr>
        <w:rPr>
          <w:rFonts w:ascii="Cambria" w:eastAsia="宋体" w:hAnsi="Cambria" w:cs="Arial"/>
          <w:b/>
          <w:sz w:val="32"/>
          <w:lang w:val="en-US" w:eastAsia="zh-CN"/>
        </w:rPr>
      </w:pPr>
      <w:r w:rsidRPr="00795B49">
        <w:rPr>
          <w:rFonts w:ascii="Cambria" w:eastAsia="宋体" w:hAnsi="Cambria" w:cs="Arial"/>
          <w:b/>
          <w:sz w:val="32"/>
          <w:lang w:val="en-US" w:eastAsia="zh-CN"/>
        </w:rPr>
        <w:t xml:space="preserve">TRP-specific </w:t>
      </w:r>
      <w:r>
        <w:rPr>
          <w:rFonts w:ascii="Cambria" w:eastAsia="宋体" w:hAnsi="Cambria" w:cs="Arial"/>
          <w:b/>
          <w:sz w:val="32"/>
          <w:lang w:val="en-US" w:eastAsia="zh-CN"/>
        </w:rPr>
        <w:t>Beam F</w:t>
      </w:r>
      <w:r w:rsidRPr="00795B49">
        <w:rPr>
          <w:rFonts w:ascii="Cambria" w:eastAsia="宋体" w:hAnsi="Cambria" w:cs="Arial"/>
          <w:b/>
          <w:sz w:val="32"/>
          <w:lang w:val="en-US" w:eastAsia="zh-CN"/>
        </w:rPr>
        <w:t xml:space="preserve">ailure </w:t>
      </w:r>
      <w:r>
        <w:rPr>
          <w:rFonts w:ascii="Cambria" w:eastAsia="宋体" w:hAnsi="Cambria" w:cs="Arial"/>
          <w:b/>
          <w:sz w:val="32"/>
          <w:lang w:val="en-US" w:eastAsia="zh-CN"/>
        </w:rPr>
        <w:t>R</w:t>
      </w:r>
      <w:r w:rsidRPr="00795B49">
        <w:rPr>
          <w:rFonts w:ascii="Cambria" w:eastAsia="宋体" w:hAnsi="Cambria" w:cs="Arial"/>
          <w:b/>
          <w:sz w:val="32"/>
          <w:lang w:val="en-US" w:eastAsia="zh-CN"/>
        </w:rPr>
        <w:t>ecovery</w:t>
      </w:r>
    </w:p>
    <w:p w:rsidR="00593704" w:rsidRDefault="00477166" w:rsidP="00593704">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T</w:t>
      </w:r>
      <w:r>
        <w:rPr>
          <w:rFonts w:ascii="Calibri" w:eastAsia="宋体" w:hAnsi="Calibri" w:cs="Arial"/>
          <w:lang w:val="en-US" w:eastAsia="zh-CN"/>
        </w:rPr>
        <w:t xml:space="preserve">he third influence brought by </w:t>
      </w:r>
      <w:proofErr w:type="spellStart"/>
      <w:r w:rsidR="00AB68F0">
        <w:rPr>
          <w:rFonts w:ascii="Calibri" w:eastAsia="宋体" w:hAnsi="Calibri" w:cs="Arial"/>
          <w:lang w:val="en-US" w:eastAsia="zh-CN"/>
        </w:rPr>
        <w:t>FeMIMO</w:t>
      </w:r>
      <w:proofErr w:type="spellEnd"/>
      <w:r w:rsidR="00AB68F0">
        <w:rPr>
          <w:rFonts w:ascii="Calibri" w:eastAsia="宋体" w:hAnsi="Calibri" w:cs="Arial"/>
          <w:lang w:val="en-US" w:eastAsia="zh-CN"/>
        </w:rPr>
        <w:t xml:space="preserve"> new feature to RAN4 is TRP-specific beam failure recovery. </w:t>
      </w:r>
      <w:r w:rsidR="001A7C37">
        <w:rPr>
          <w:rFonts w:ascii="Calibri" w:eastAsia="宋体" w:hAnsi="Calibri" w:cs="Arial"/>
          <w:lang w:val="en-US" w:eastAsia="zh-CN"/>
        </w:rPr>
        <w:t>In multi-TR</w:t>
      </w:r>
      <w:r w:rsidR="00672A51">
        <w:rPr>
          <w:rFonts w:ascii="Calibri" w:eastAsia="宋体" w:hAnsi="Calibri" w:cs="Arial"/>
          <w:lang w:val="en-US" w:eastAsia="zh-CN"/>
        </w:rPr>
        <w:t>P scenario, UE should monitor beams from different TRP</w:t>
      </w:r>
      <w:r w:rsidR="00593704">
        <w:rPr>
          <w:rFonts w:ascii="Calibri" w:eastAsia="宋体" w:hAnsi="Calibri" w:cs="Arial"/>
          <w:lang w:val="en-US" w:eastAsia="zh-CN"/>
        </w:rPr>
        <w:t>s</w:t>
      </w:r>
      <w:r w:rsidR="00672A51">
        <w:rPr>
          <w:rFonts w:ascii="Calibri" w:eastAsia="宋体" w:hAnsi="Calibri" w:cs="Arial"/>
          <w:lang w:val="en-US" w:eastAsia="zh-CN"/>
        </w:rPr>
        <w:t xml:space="preserve">, and perform beam failure detection and beam candidate detection. </w:t>
      </w:r>
      <w:r w:rsidR="00593704">
        <w:rPr>
          <w:rFonts w:ascii="Calibri" w:eastAsia="宋体" w:hAnsi="Calibri" w:cs="Arial"/>
          <w:lang w:val="en-US" w:eastAsia="zh-CN"/>
        </w:rPr>
        <w:t xml:space="preserve">In FR2, since UE are not assumed to simultaneously receive from 2 beams towards different directions, the </w:t>
      </w:r>
      <w:r w:rsidR="00593704">
        <w:rPr>
          <w:rFonts w:ascii="Calibri" w:eastAsia="宋体" w:hAnsi="Calibri" w:cs="Arial" w:hint="eastAsia"/>
          <w:lang w:val="en-US" w:eastAsia="zh-CN"/>
        </w:rPr>
        <w:t>evaluation</w:t>
      </w:r>
      <w:r w:rsidR="00593704">
        <w:rPr>
          <w:rFonts w:ascii="Calibri" w:eastAsia="宋体" w:hAnsi="Calibri" w:cs="Arial"/>
          <w:lang w:val="en-US" w:eastAsia="zh-CN"/>
        </w:rPr>
        <w:t xml:space="preserve"> </w:t>
      </w:r>
      <w:r w:rsidR="00593704">
        <w:rPr>
          <w:rFonts w:ascii="Calibri" w:eastAsia="宋体" w:hAnsi="Calibri" w:cs="Arial" w:hint="eastAsia"/>
          <w:lang w:val="en-US" w:eastAsia="zh-CN"/>
        </w:rPr>
        <w:t>period</w:t>
      </w:r>
      <w:r w:rsidR="00593704">
        <w:rPr>
          <w:rFonts w:ascii="Calibri" w:eastAsia="宋体" w:hAnsi="Calibri" w:cs="Arial"/>
          <w:lang w:val="en-US" w:eastAsia="zh-CN"/>
        </w:rPr>
        <w:t xml:space="preserve"> </w:t>
      </w:r>
      <w:r w:rsidR="00593704">
        <w:rPr>
          <w:rFonts w:ascii="Calibri" w:eastAsia="宋体" w:hAnsi="Calibri" w:cs="Arial" w:hint="eastAsia"/>
          <w:lang w:val="en-US" w:eastAsia="zh-CN"/>
        </w:rPr>
        <w:t>of</w:t>
      </w:r>
      <w:r w:rsidR="00593704">
        <w:rPr>
          <w:rFonts w:ascii="Calibri" w:eastAsia="宋体" w:hAnsi="Calibri" w:cs="Arial"/>
          <w:lang w:val="en-US" w:eastAsia="zh-CN"/>
        </w:rPr>
        <w:t xml:space="preserve"> beam failure detection </w:t>
      </w:r>
      <w:r w:rsidR="00593704">
        <w:rPr>
          <w:rFonts w:ascii="Calibri" w:eastAsia="宋体" w:hAnsi="Calibri" w:cs="Arial" w:hint="eastAsia"/>
          <w:lang w:val="en-US" w:eastAsia="zh-CN"/>
        </w:rPr>
        <w:t>may</w:t>
      </w:r>
      <w:r w:rsidR="00593704">
        <w:rPr>
          <w:rFonts w:ascii="Calibri" w:eastAsia="宋体" w:hAnsi="Calibri" w:cs="Arial"/>
          <w:lang w:val="en-US" w:eastAsia="zh-CN"/>
        </w:rPr>
        <w:t xml:space="preserve"> </w:t>
      </w:r>
      <w:r w:rsidR="00593704">
        <w:rPr>
          <w:rFonts w:ascii="Calibri" w:eastAsia="宋体" w:hAnsi="Calibri" w:cs="Arial" w:hint="eastAsia"/>
          <w:lang w:val="en-US" w:eastAsia="zh-CN"/>
        </w:rPr>
        <w:t>prolong</w:t>
      </w:r>
      <w:r w:rsidR="00593704">
        <w:rPr>
          <w:rFonts w:ascii="Calibri" w:eastAsia="宋体" w:hAnsi="Calibri" w:cs="Arial"/>
          <w:lang w:val="en-US" w:eastAsia="zh-CN"/>
        </w:rPr>
        <w:t xml:space="preserve">. In the last meeting WF, RAN4 agreed on the test case that </w:t>
      </w:r>
    </w:p>
    <w:tbl>
      <w:tblPr>
        <w:tblStyle w:val="a8"/>
        <w:tblW w:w="0" w:type="auto"/>
        <w:tblLook w:val="04A0" w:firstRow="1" w:lastRow="0" w:firstColumn="1" w:lastColumn="0" w:noHBand="0" w:noVBand="1"/>
      </w:tblPr>
      <w:tblGrid>
        <w:gridCol w:w="9631"/>
      </w:tblGrid>
      <w:tr w:rsidR="00593704" w:rsidTr="00593704">
        <w:tc>
          <w:tcPr>
            <w:tcW w:w="9631" w:type="dxa"/>
          </w:tcPr>
          <w:p w:rsidR="00593704" w:rsidRPr="00593704" w:rsidRDefault="00593704" w:rsidP="00593704">
            <w:pPr>
              <w:spacing w:after="120"/>
              <w:rPr>
                <w:rFonts w:eastAsia="等线"/>
                <w:b/>
                <w:iCs/>
                <w:u w:val="single"/>
                <w:lang w:eastAsia="zh-CN"/>
              </w:rPr>
            </w:pPr>
            <w:r w:rsidRPr="006E56B4">
              <w:rPr>
                <w:rFonts w:eastAsia="等线"/>
                <w:b/>
                <w:iCs/>
                <w:highlight w:val="green"/>
                <w:u w:val="single"/>
                <w:lang w:eastAsia="zh-CN"/>
              </w:rPr>
              <w:t>TRP specific BFD and LR</w:t>
            </w:r>
          </w:p>
          <w:p w:rsidR="00593704" w:rsidRPr="00593704" w:rsidRDefault="00593704" w:rsidP="00593704">
            <w:pPr>
              <w:numPr>
                <w:ilvl w:val="0"/>
                <w:numId w:val="20"/>
              </w:numPr>
              <w:spacing w:after="120"/>
              <w:ind w:left="720"/>
              <w:rPr>
                <w:rFonts w:eastAsia="等线"/>
                <w:lang w:eastAsia="zh-CN"/>
              </w:rPr>
            </w:pPr>
            <w:r w:rsidRPr="00593704">
              <w:rPr>
                <w:rFonts w:eastAsia="等线"/>
                <w:lang w:eastAsia="zh-CN"/>
              </w:rPr>
              <w:t>Define the TRP specific BFR and LR test case for both FR1 and FR2 and both EN-DC and NR SA.</w:t>
            </w:r>
          </w:p>
          <w:p w:rsidR="00593704" w:rsidRPr="00593704" w:rsidRDefault="00593704" w:rsidP="00593704">
            <w:pPr>
              <w:numPr>
                <w:ilvl w:val="0"/>
                <w:numId w:val="20"/>
              </w:numPr>
              <w:spacing w:after="120"/>
              <w:ind w:left="720"/>
              <w:rPr>
                <w:rFonts w:eastAsia="等线"/>
                <w:lang w:eastAsia="zh-CN"/>
              </w:rPr>
            </w:pPr>
            <w:r w:rsidRPr="00593704">
              <w:rPr>
                <w:rFonts w:eastAsia="等线" w:hint="eastAsia"/>
                <w:lang w:eastAsia="zh-CN"/>
              </w:rPr>
              <w:t>Scenarios</w:t>
            </w:r>
            <w:r w:rsidRPr="00593704">
              <w:rPr>
                <w:rFonts w:eastAsia="等线"/>
                <w:lang w:eastAsia="zh-CN"/>
              </w:rPr>
              <w:t xml:space="preserve"> </w:t>
            </w:r>
            <w:r w:rsidRPr="00593704">
              <w:rPr>
                <w:rFonts w:eastAsia="等线" w:hint="eastAsia"/>
                <w:lang w:eastAsia="zh-CN"/>
              </w:rPr>
              <w:t>and</w:t>
            </w:r>
            <w:r w:rsidRPr="00593704">
              <w:rPr>
                <w:rFonts w:eastAsia="等线"/>
                <w:lang w:eastAsia="zh-CN"/>
              </w:rPr>
              <w:t xml:space="preserve"> configurations for defining TRP specific BFD and LR test case</w:t>
            </w:r>
          </w:p>
          <w:p w:rsidR="00593704" w:rsidRPr="00593704" w:rsidRDefault="00593704" w:rsidP="00593704">
            <w:pPr>
              <w:numPr>
                <w:ilvl w:val="1"/>
                <w:numId w:val="20"/>
              </w:numPr>
              <w:overflowPunct w:val="0"/>
              <w:autoSpaceDE w:val="0"/>
              <w:autoSpaceDN w:val="0"/>
              <w:adjustRightInd w:val="0"/>
              <w:spacing w:after="120"/>
              <w:textAlignment w:val="baseline"/>
              <w:rPr>
                <w:rFonts w:eastAsia="等线"/>
                <w:lang w:eastAsia="zh-CN"/>
              </w:rPr>
            </w:pPr>
            <w:r w:rsidRPr="00593704">
              <w:rPr>
                <w:rFonts w:eastAsia="等线"/>
                <w:lang w:eastAsia="zh-CN"/>
              </w:rPr>
              <w:t>RAN4 aims to agree a reasonable test case list to minimize test effort</w:t>
            </w:r>
            <w:r w:rsidRPr="00593704" w:rsidDel="00BC2DF1">
              <w:rPr>
                <w:rFonts w:eastAsia="等线"/>
                <w:lang w:eastAsia="zh-CN"/>
              </w:rPr>
              <w:t xml:space="preserve"> </w:t>
            </w:r>
          </w:p>
          <w:p w:rsidR="00593704" w:rsidRPr="00593704" w:rsidRDefault="00593704" w:rsidP="00593704">
            <w:pPr>
              <w:numPr>
                <w:ilvl w:val="1"/>
                <w:numId w:val="20"/>
              </w:numPr>
              <w:overflowPunct w:val="0"/>
              <w:autoSpaceDE w:val="0"/>
              <w:autoSpaceDN w:val="0"/>
              <w:adjustRightInd w:val="0"/>
              <w:spacing w:after="120"/>
              <w:textAlignment w:val="baseline"/>
              <w:rPr>
                <w:rFonts w:eastAsia="等线"/>
                <w:lang w:eastAsia="zh-CN"/>
              </w:rPr>
            </w:pPr>
            <w:r w:rsidRPr="00593704">
              <w:t>The table below can be taking starting point of scenarios and configurations of the test for further discussion</w:t>
            </w:r>
            <w:r w:rsidRPr="00593704" w:rsidDel="00BC2DF1">
              <w:rPr>
                <w:rFonts w:eastAsia="等线"/>
                <w:lang w:eastAsia="zh-CN"/>
              </w:rPr>
              <w:t xml:space="preserve"> </w:t>
            </w:r>
          </w:p>
          <w:tbl>
            <w:tblPr>
              <w:tblStyle w:val="a8"/>
              <w:tblW w:w="0" w:type="auto"/>
              <w:jc w:val="center"/>
              <w:tblLook w:val="04A0" w:firstRow="1" w:lastRow="0" w:firstColumn="1" w:lastColumn="0" w:noHBand="0" w:noVBand="1"/>
            </w:tblPr>
            <w:tblGrid>
              <w:gridCol w:w="435"/>
              <w:gridCol w:w="1038"/>
              <w:gridCol w:w="808"/>
              <w:gridCol w:w="1154"/>
              <w:gridCol w:w="2229"/>
              <w:gridCol w:w="1117"/>
            </w:tblGrid>
            <w:tr w:rsidR="00593704" w:rsidRPr="00593704" w:rsidTr="00BF34CC">
              <w:trPr>
                <w:trHeight w:val="173"/>
                <w:jc w:val="center"/>
              </w:trPr>
              <w:tc>
                <w:tcPr>
                  <w:tcW w:w="435"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1</w:t>
                  </w:r>
                </w:p>
              </w:tc>
              <w:tc>
                <w:tcPr>
                  <w:tcW w:w="1038"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E</w:t>
                  </w:r>
                  <w:r w:rsidRPr="00593704">
                    <w:rPr>
                      <w:rFonts w:eastAsia="等线"/>
                      <w:lang w:eastAsia="zh-CN"/>
                    </w:rPr>
                    <w:t>N-DC</w:t>
                  </w:r>
                </w:p>
              </w:tc>
              <w:tc>
                <w:tcPr>
                  <w:tcW w:w="808"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FR1</w:t>
                  </w:r>
                </w:p>
              </w:tc>
              <w:tc>
                <w:tcPr>
                  <w:tcW w:w="1154" w:type="dxa"/>
                  <w:vAlign w:val="center"/>
                </w:tcPr>
                <w:p w:rsidR="00593704" w:rsidRPr="00593704" w:rsidRDefault="00593704" w:rsidP="00593704">
                  <w:pPr>
                    <w:snapToGrid w:val="0"/>
                    <w:spacing w:after="0"/>
                    <w:jc w:val="center"/>
                    <w:rPr>
                      <w:rFonts w:eastAsia="等线"/>
                      <w:lang w:eastAsia="zh-CN"/>
                    </w:rPr>
                  </w:pPr>
                  <w:proofErr w:type="spellStart"/>
                  <w:r w:rsidRPr="00593704">
                    <w:rPr>
                      <w:rFonts w:eastAsia="等线" w:hint="eastAsia"/>
                      <w:lang w:eastAsia="zh-CN"/>
                    </w:rPr>
                    <w:t>P</w:t>
                  </w:r>
                  <w:r w:rsidRPr="00593704">
                    <w:rPr>
                      <w:rFonts w:eastAsia="等线"/>
                      <w:lang w:eastAsia="zh-CN"/>
                    </w:rPr>
                    <w:t>SCell</w:t>
                  </w:r>
                  <w:proofErr w:type="spellEnd"/>
                </w:p>
              </w:tc>
              <w:tc>
                <w:tcPr>
                  <w:tcW w:w="2229"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S</w:t>
                  </w:r>
                  <w:r w:rsidRPr="00593704">
                    <w:rPr>
                      <w:rFonts w:eastAsia="等线"/>
                      <w:lang w:eastAsia="zh-CN"/>
                    </w:rPr>
                    <w:t>SB based</w:t>
                  </w:r>
                </w:p>
              </w:tc>
              <w:tc>
                <w:tcPr>
                  <w:tcW w:w="1117"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Non-DRX</w:t>
                  </w:r>
                </w:p>
              </w:tc>
            </w:tr>
            <w:tr w:rsidR="00593704" w:rsidRPr="00593704" w:rsidTr="00BF34CC">
              <w:trPr>
                <w:trHeight w:val="173"/>
                <w:jc w:val="center"/>
              </w:trPr>
              <w:tc>
                <w:tcPr>
                  <w:tcW w:w="435"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2</w:t>
                  </w:r>
                </w:p>
              </w:tc>
              <w:tc>
                <w:tcPr>
                  <w:tcW w:w="1038"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E</w:t>
                  </w:r>
                  <w:r w:rsidRPr="00593704">
                    <w:rPr>
                      <w:rFonts w:eastAsia="等线"/>
                      <w:lang w:eastAsia="zh-CN"/>
                    </w:rPr>
                    <w:t>N-DC</w:t>
                  </w:r>
                </w:p>
              </w:tc>
              <w:tc>
                <w:tcPr>
                  <w:tcW w:w="808"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FR2</w:t>
                  </w:r>
                </w:p>
              </w:tc>
              <w:tc>
                <w:tcPr>
                  <w:tcW w:w="1154" w:type="dxa"/>
                  <w:vAlign w:val="center"/>
                </w:tcPr>
                <w:p w:rsidR="00593704" w:rsidRPr="00593704" w:rsidRDefault="00593704" w:rsidP="00593704">
                  <w:pPr>
                    <w:snapToGrid w:val="0"/>
                    <w:spacing w:after="0"/>
                    <w:jc w:val="center"/>
                    <w:rPr>
                      <w:rFonts w:eastAsia="等线"/>
                      <w:lang w:eastAsia="zh-CN"/>
                    </w:rPr>
                  </w:pPr>
                  <w:proofErr w:type="spellStart"/>
                  <w:r w:rsidRPr="00593704">
                    <w:rPr>
                      <w:rFonts w:eastAsia="等线" w:hint="eastAsia"/>
                      <w:lang w:eastAsia="zh-CN"/>
                    </w:rPr>
                    <w:t>P</w:t>
                  </w:r>
                  <w:r w:rsidRPr="00593704">
                    <w:rPr>
                      <w:rFonts w:eastAsia="等线"/>
                      <w:lang w:eastAsia="zh-CN"/>
                    </w:rPr>
                    <w:t>SCell</w:t>
                  </w:r>
                  <w:proofErr w:type="spellEnd"/>
                </w:p>
              </w:tc>
              <w:tc>
                <w:tcPr>
                  <w:tcW w:w="2229"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C</w:t>
                  </w:r>
                  <w:r w:rsidRPr="00593704">
                    <w:rPr>
                      <w:rFonts w:eastAsia="等线"/>
                      <w:lang w:eastAsia="zh-CN"/>
                    </w:rPr>
                    <w:t>SI-RS based</w:t>
                  </w:r>
                </w:p>
              </w:tc>
              <w:tc>
                <w:tcPr>
                  <w:tcW w:w="1117"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DRX</w:t>
                  </w:r>
                </w:p>
              </w:tc>
            </w:tr>
            <w:tr w:rsidR="00593704" w:rsidRPr="00593704" w:rsidTr="00BF34CC">
              <w:trPr>
                <w:trHeight w:val="173"/>
                <w:jc w:val="center"/>
              </w:trPr>
              <w:tc>
                <w:tcPr>
                  <w:tcW w:w="435"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3</w:t>
                  </w:r>
                </w:p>
              </w:tc>
              <w:tc>
                <w:tcPr>
                  <w:tcW w:w="1038"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E</w:t>
                  </w:r>
                  <w:r w:rsidRPr="00593704">
                    <w:rPr>
                      <w:rFonts w:eastAsia="等线"/>
                      <w:lang w:eastAsia="zh-CN"/>
                    </w:rPr>
                    <w:t>N-DC</w:t>
                  </w:r>
                </w:p>
              </w:tc>
              <w:tc>
                <w:tcPr>
                  <w:tcW w:w="808"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FR1</w:t>
                  </w:r>
                </w:p>
              </w:tc>
              <w:tc>
                <w:tcPr>
                  <w:tcW w:w="1154" w:type="dxa"/>
                  <w:vAlign w:val="center"/>
                </w:tcPr>
                <w:p w:rsidR="00593704" w:rsidRPr="00593704" w:rsidRDefault="00593704" w:rsidP="00593704">
                  <w:pPr>
                    <w:snapToGrid w:val="0"/>
                    <w:spacing w:after="0"/>
                    <w:jc w:val="center"/>
                    <w:rPr>
                      <w:rFonts w:eastAsia="等线"/>
                      <w:lang w:eastAsia="zh-CN"/>
                    </w:rPr>
                  </w:pPr>
                  <w:proofErr w:type="spellStart"/>
                  <w:r w:rsidRPr="00593704">
                    <w:rPr>
                      <w:rFonts w:eastAsia="等线"/>
                      <w:lang w:eastAsia="zh-CN"/>
                    </w:rPr>
                    <w:t>SCell</w:t>
                  </w:r>
                  <w:proofErr w:type="spellEnd"/>
                </w:p>
              </w:tc>
              <w:tc>
                <w:tcPr>
                  <w:tcW w:w="2229"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CSI-RS-based BFD and SSB-based LR</w:t>
                  </w:r>
                </w:p>
              </w:tc>
              <w:tc>
                <w:tcPr>
                  <w:tcW w:w="1117"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Non-DRX</w:t>
                  </w:r>
                </w:p>
              </w:tc>
            </w:tr>
            <w:tr w:rsidR="00593704" w:rsidRPr="00593704" w:rsidTr="00BF34CC">
              <w:trPr>
                <w:trHeight w:val="173"/>
                <w:jc w:val="center"/>
              </w:trPr>
              <w:tc>
                <w:tcPr>
                  <w:tcW w:w="435"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4</w:t>
                  </w:r>
                </w:p>
              </w:tc>
              <w:tc>
                <w:tcPr>
                  <w:tcW w:w="1038"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N</w:t>
                  </w:r>
                  <w:r w:rsidRPr="00593704">
                    <w:rPr>
                      <w:rFonts w:eastAsia="等线"/>
                      <w:lang w:eastAsia="zh-CN"/>
                    </w:rPr>
                    <w:t>R SA</w:t>
                  </w:r>
                </w:p>
              </w:tc>
              <w:tc>
                <w:tcPr>
                  <w:tcW w:w="808"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FR1</w:t>
                  </w:r>
                </w:p>
              </w:tc>
              <w:tc>
                <w:tcPr>
                  <w:tcW w:w="1154" w:type="dxa"/>
                  <w:vAlign w:val="center"/>
                </w:tcPr>
                <w:p w:rsidR="00593704" w:rsidRPr="00593704" w:rsidRDefault="00593704" w:rsidP="00593704">
                  <w:pPr>
                    <w:snapToGrid w:val="0"/>
                    <w:spacing w:after="0"/>
                    <w:jc w:val="center"/>
                    <w:rPr>
                      <w:rFonts w:eastAsia="等线"/>
                      <w:lang w:eastAsia="zh-CN"/>
                    </w:rPr>
                  </w:pPr>
                  <w:proofErr w:type="spellStart"/>
                  <w:r w:rsidRPr="00593704">
                    <w:rPr>
                      <w:rFonts w:eastAsia="等线"/>
                      <w:lang w:eastAsia="zh-CN"/>
                    </w:rPr>
                    <w:t>PCell</w:t>
                  </w:r>
                  <w:proofErr w:type="spellEnd"/>
                </w:p>
              </w:tc>
              <w:tc>
                <w:tcPr>
                  <w:tcW w:w="2229"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C</w:t>
                  </w:r>
                  <w:r w:rsidRPr="00593704">
                    <w:rPr>
                      <w:rFonts w:eastAsia="等线"/>
                      <w:lang w:eastAsia="zh-CN"/>
                    </w:rPr>
                    <w:t>SI-RS based</w:t>
                  </w:r>
                </w:p>
              </w:tc>
              <w:tc>
                <w:tcPr>
                  <w:tcW w:w="1117"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DRX</w:t>
                  </w:r>
                </w:p>
              </w:tc>
            </w:tr>
            <w:tr w:rsidR="00593704" w:rsidRPr="00593704" w:rsidTr="00BF34CC">
              <w:trPr>
                <w:trHeight w:val="173"/>
                <w:jc w:val="center"/>
              </w:trPr>
              <w:tc>
                <w:tcPr>
                  <w:tcW w:w="435"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5</w:t>
                  </w:r>
                </w:p>
              </w:tc>
              <w:tc>
                <w:tcPr>
                  <w:tcW w:w="1038"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N</w:t>
                  </w:r>
                  <w:r w:rsidRPr="00593704">
                    <w:rPr>
                      <w:rFonts w:eastAsia="等线"/>
                      <w:lang w:eastAsia="zh-CN"/>
                    </w:rPr>
                    <w:t>R SA</w:t>
                  </w:r>
                </w:p>
              </w:tc>
              <w:tc>
                <w:tcPr>
                  <w:tcW w:w="808"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FR2</w:t>
                  </w:r>
                </w:p>
              </w:tc>
              <w:tc>
                <w:tcPr>
                  <w:tcW w:w="1154" w:type="dxa"/>
                  <w:vAlign w:val="center"/>
                </w:tcPr>
                <w:p w:rsidR="00593704" w:rsidRPr="00593704" w:rsidRDefault="00593704" w:rsidP="00593704">
                  <w:pPr>
                    <w:snapToGrid w:val="0"/>
                    <w:spacing w:after="0"/>
                    <w:jc w:val="center"/>
                    <w:rPr>
                      <w:rFonts w:eastAsia="等线"/>
                      <w:lang w:eastAsia="zh-CN"/>
                    </w:rPr>
                  </w:pPr>
                  <w:proofErr w:type="spellStart"/>
                  <w:r w:rsidRPr="00593704">
                    <w:rPr>
                      <w:rFonts w:eastAsia="等线"/>
                      <w:lang w:eastAsia="zh-CN"/>
                    </w:rPr>
                    <w:t>PCell</w:t>
                  </w:r>
                  <w:proofErr w:type="spellEnd"/>
                </w:p>
              </w:tc>
              <w:tc>
                <w:tcPr>
                  <w:tcW w:w="2229"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S</w:t>
                  </w:r>
                  <w:r w:rsidRPr="00593704">
                    <w:rPr>
                      <w:rFonts w:eastAsia="等线"/>
                      <w:lang w:eastAsia="zh-CN"/>
                    </w:rPr>
                    <w:t>SB based</w:t>
                  </w:r>
                </w:p>
              </w:tc>
              <w:tc>
                <w:tcPr>
                  <w:tcW w:w="1117"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Non-DRX</w:t>
                  </w:r>
                </w:p>
              </w:tc>
            </w:tr>
            <w:tr w:rsidR="00593704" w:rsidRPr="00593704" w:rsidTr="00BF34CC">
              <w:trPr>
                <w:trHeight w:val="173"/>
                <w:jc w:val="center"/>
              </w:trPr>
              <w:tc>
                <w:tcPr>
                  <w:tcW w:w="435"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6</w:t>
                  </w:r>
                </w:p>
              </w:tc>
              <w:tc>
                <w:tcPr>
                  <w:tcW w:w="1038"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N</w:t>
                  </w:r>
                  <w:r w:rsidRPr="00593704">
                    <w:rPr>
                      <w:rFonts w:eastAsia="等线"/>
                      <w:lang w:eastAsia="zh-CN"/>
                    </w:rPr>
                    <w:t>R SA</w:t>
                  </w:r>
                </w:p>
              </w:tc>
              <w:tc>
                <w:tcPr>
                  <w:tcW w:w="808"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FR2</w:t>
                  </w:r>
                </w:p>
              </w:tc>
              <w:tc>
                <w:tcPr>
                  <w:tcW w:w="1154" w:type="dxa"/>
                  <w:vAlign w:val="center"/>
                </w:tcPr>
                <w:p w:rsidR="00593704" w:rsidRPr="00593704" w:rsidRDefault="00593704" w:rsidP="00593704">
                  <w:pPr>
                    <w:snapToGrid w:val="0"/>
                    <w:spacing w:after="0"/>
                    <w:jc w:val="center"/>
                    <w:rPr>
                      <w:rFonts w:eastAsia="等线"/>
                      <w:lang w:eastAsia="zh-CN"/>
                    </w:rPr>
                  </w:pPr>
                  <w:proofErr w:type="spellStart"/>
                  <w:r w:rsidRPr="00593704">
                    <w:rPr>
                      <w:rFonts w:eastAsia="等线"/>
                      <w:lang w:eastAsia="zh-CN"/>
                    </w:rPr>
                    <w:t>SCell</w:t>
                  </w:r>
                  <w:proofErr w:type="spellEnd"/>
                </w:p>
              </w:tc>
              <w:tc>
                <w:tcPr>
                  <w:tcW w:w="2229" w:type="dxa"/>
                  <w:vAlign w:val="center"/>
                </w:tcPr>
                <w:p w:rsidR="00593704" w:rsidRPr="00593704" w:rsidRDefault="00593704" w:rsidP="00593704">
                  <w:pPr>
                    <w:snapToGrid w:val="0"/>
                    <w:spacing w:after="0"/>
                    <w:jc w:val="center"/>
                    <w:rPr>
                      <w:rFonts w:eastAsia="等线"/>
                      <w:lang w:eastAsia="zh-CN"/>
                    </w:rPr>
                  </w:pPr>
                  <w:r w:rsidRPr="00593704">
                    <w:rPr>
                      <w:rFonts w:eastAsia="等线" w:hint="eastAsia"/>
                      <w:lang w:eastAsia="zh-CN"/>
                    </w:rPr>
                    <w:t>C</w:t>
                  </w:r>
                  <w:r w:rsidRPr="00593704">
                    <w:rPr>
                      <w:rFonts w:eastAsia="等线"/>
                      <w:lang w:eastAsia="zh-CN"/>
                    </w:rPr>
                    <w:t>SI-RS based</w:t>
                  </w:r>
                </w:p>
              </w:tc>
              <w:tc>
                <w:tcPr>
                  <w:tcW w:w="1117" w:type="dxa"/>
                  <w:vAlign w:val="center"/>
                </w:tcPr>
                <w:p w:rsidR="00593704" w:rsidRPr="00593704" w:rsidRDefault="00593704" w:rsidP="00593704">
                  <w:pPr>
                    <w:snapToGrid w:val="0"/>
                    <w:spacing w:after="0"/>
                    <w:jc w:val="center"/>
                    <w:rPr>
                      <w:rFonts w:eastAsia="等线"/>
                      <w:lang w:eastAsia="zh-CN"/>
                    </w:rPr>
                  </w:pPr>
                  <w:r w:rsidRPr="00593704">
                    <w:rPr>
                      <w:rFonts w:eastAsia="等线"/>
                      <w:lang w:eastAsia="zh-CN"/>
                    </w:rPr>
                    <w:t>DRX</w:t>
                  </w:r>
                </w:p>
              </w:tc>
            </w:tr>
          </w:tbl>
          <w:p w:rsidR="00593704" w:rsidRPr="00593704" w:rsidRDefault="00593704" w:rsidP="00593704">
            <w:pPr>
              <w:numPr>
                <w:ilvl w:val="1"/>
                <w:numId w:val="20"/>
              </w:numPr>
              <w:overflowPunct w:val="0"/>
              <w:autoSpaceDE w:val="0"/>
              <w:autoSpaceDN w:val="0"/>
              <w:adjustRightInd w:val="0"/>
              <w:spacing w:beforeLines="50" w:before="120" w:after="120"/>
              <w:ind w:left="1576" w:hanging="357"/>
              <w:textAlignment w:val="baseline"/>
              <w:rPr>
                <w:rFonts w:eastAsia="等线"/>
                <w:lang w:eastAsia="zh-CN"/>
              </w:rPr>
            </w:pPr>
            <w:r w:rsidRPr="00593704">
              <w:rPr>
                <w:rFonts w:eastAsia="等线"/>
                <w:lang w:eastAsia="zh-CN"/>
              </w:rPr>
              <w:t>Other options not precluded</w:t>
            </w:r>
          </w:p>
          <w:p w:rsidR="00593704" w:rsidRPr="00593704" w:rsidRDefault="00593704" w:rsidP="00593704">
            <w:pPr>
              <w:numPr>
                <w:ilvl w:val="0"/>
                <w:numId w:val="20"/>
              </w:numPr>
              <w:spacing w:after="120"/>
              <w:ind w:left="720"/>
              <w:rPr>
                <w:rFonts w:eastAsia="等线"/>
                <w:lang w:eastAsia="zh-CN"/>
              </w:rPr>
            </w:pPr>
            <w:r w:rsidRPr="00593704">
              <w:rPr>
                <w:rFonts w:eastAsia="等线"/>
                <w:lang w:eastAsia="zh-CN"/>
              </w:rPr>
              <w:t>DRX configuration for the TRP specific BFD and LR test cases</w:t>
            </w:r>
          </w:p>
          <w:p w:rsidR="00593704" w:rsidRPr="00593704" w:rsidRDefault="00593704" w:rsidP="00593704">
            <w:pPr>
              <w:numPr>
                <w:ilvl w:val="1"/>
                <w:numId w:val="20"/>
              </w:numPr>
              <w:spacing w:after="120"/>
              <w:rPr>
                <w:rFonts w:eastAsia="等线"/>
                <w:lang w:eastAsia="zh-CN"/>
              </w:rPr>
            </w:pPr>
            <w:r w:rsidRPr="00593704">
              <w:rPr>
                <w:rFonts w:eastAsia="等线" w:hint="eastAsia"/>
                <w:lang w:eastAsia="zh-CN"/>
              </w:rPr>
              <w:t>F</w:t>
            </w:r>
            <w:r w:rsidRPr="00593704">
              <w:rPr>
                <w:rFonts w:eastAsia="等线"/>
                <w:lang w:eastAsia="zh-CN"/>
              </w:rPr>
              <w:t>or each test case, UE is configured either with DRX or without DRX</w:t>
            </w:r>
          </w:p>
        </w:tc>
      </w:tr>
    </w:tbl>
    <w:p w:rsidR="00570E13" w:rsidRPr="00593704" w:rsidRDefault="00570E13" w:rsidP="00570E13">
      <w:pPr>
        <w:spacing w:beforeLines="50" w:before="120" w:afterLines="50" w:after="120"/>
        <w:jc w:val="both"/>
        <w:rPr>
          <w:rFonts w:ascii="Calibri" w:eastAsia="宋体" w:hAnsi="Calibri" w:cs="Arial"/>
          <w:lang w:val="en-US" w:eastAsia="zh-CN"/>
        </w:rPr>
      </w:pPr>
    </w:p>
    <w:p w:rsidR="00665822" w:rsidRDefault="00B83E55" w:rsidP="00570E1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C</w:t>
      </w:r>
      <w:r>
        <w:rPr>
          <w:rFonts w:ascii="Calibri" w:eastAsia="宋体" w:hAnsi="Calibri" w:cs="Arial"/>
          <w:lang w:val="en-US" w:eastAsia="zh-CN"/>
        </w:rPr>
        <w:t xml:space="preserve">ompared with the existing beam failure recovery test, </w:t>
      </w:r>
      <w:r w:rsidR="00665822">
        <w:rPr>
          <w:rFonts w:ascii="Calibri" w:eastAsia="宋体" w:hAnsi="Calibri" w:cs="Arial"/>
          <w:lang w:val="en-US" w:eastAsia="zh-CN"/>
        </w:rPr>
        <w:t>the main difference is two TRPs are used as signal transmitting. D</w:t>
      </w:r>
      <w:r w:rsidR="00665822">
        <w:rPr>
          <w:rFonts w:ascii="Calibri" w:eastAsia="宋体" w:hAnsi="Calibri" w:cs="Arial" w:hint="eastAsia"/>
          <w:lang w:val="en-US" w:eastAsia="zh-CN"/>
        </w:rPr>
        <w:t>uring t</w:t>
      </w:r>
      <w:r w:rsidR="00665822">
        <w:rPr>
          <w:rFonts w:ascii="Calibri" w:eastAsia="宋体" w:hAnsi="Calibri" w:cs="Arial"/>
          <w:lang w:val="en-US" w:eastAsia="zh-CN"/>
        </w:rPr>
        <w:t xml:space="preserve">he test, UE needs to measure RS from different TRP. In the FR2 test case, UE have to measure the different RSs </w:t>
      </w:r>
      <w:r w:rsidR="00665822">
        <w:rPr>
          <w:rFonts w:ascii="Calibri" w:eastAsia="宋体" w:hAnsi="Calibri" w:cs="Arial"/>
          <w:lang w:val="en-US" w:eastAsia="zh-CN"/>
        </w:rPr>
        <w:lastRenderedPageBreak/>
        <w:t>in a TDM manner as the two RSs from TRPs are not mutually QCL type-D. In this case, 2 AOA should be configured for the test case.</w:t>
      </w:r>
    </w:p>
    <w:p w:rsidR="00665822" w:rsidRPr="000A7081" w:rsidRDefault="00690D8E" w:rsidP="00570E1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O</w:t>
      </w:r>
      <w:r>
        <w:rPr>
          <w:rFonts w:ascii="Calibri" w:eastAsia="宋体" w:hAnsi="Calibri" w:cs="Arial"/>
          <w:lang w:val="en-US" w:eastAsia="zh-CN"/>
        </w:rPr>
        <w:t xml:space="preserve">ne more thing should be paid attention to is the </w:t>
      </w:r>
      <w:r w:rsidR="00F8688E">
        <w:rPr>
          <w:rFonts w:ascii="Calibri" w:eastAsia="宋体" w:hAnsi="Calibri" w:cs="Arial"/>
          <w:lang w:val="en-US" w:eastAsia="zh-CN"/>
        </w:rPr>
        <w:t xml:space="preserve">beam recovery procedure different kind of cells. For </w:t>
      </w:r>
      <w:proofErr w:type="spellStart"/>
      <w:r w:rsidR="00F8688E">
        <w:rPr>
          <w:rFonts w:ascii="Calibri" w:eastAsia="宋体" w:hAnsi="Calibri" w:cs="Arial"/>
          <w:lang w:val="en-US" w:eastAsia="zh-CN"/>
        </w:rPr>
        <w:t>SPCells</w:t>
      </w:r>
      <w:proofErr w:type="spellEnd"/>
      <w:r w:rsidR="00F8688E">
        <w:rPr>
          <w:rFonts w:ascii="Calibri" w:eastAsia="宋体" w:hAnsi="Calibri" w:cs="Arial"/>
          <w:lang w:val="en-US" w:eastAsia="zh-CN"/>
        </w:rPr>
        <w:t xml:space="preserve"> PRACH is used to report the candidate beams for beam recovery, while for </w:t>
      </w:r>
      <w:proofErr w:type="spellStart"/>
      <w:r w:rsidR="00F8688E">
        <w:rPr>
          <w:rFonts w:ascii="Calibri" w:eastAsia="宋体" w:hAnsi="Calibri" w:cs="Arial"/>
          <w:lang w:val="en-US" w:eastAsia="zh-CN"/>
        </w:rPr>
        <w:t>SCells</w:t>
      </w:r>
      <w:proofErr w:type="spellEnd"/>
      <w:r w:rsidR="00F8688E">
        <w:rPr>
          <w:rFonts w:ascii="Calibri" w:eastAsia="宋体" w:hAnsi="Calibri" w:cs="Arial"/>
          <w:lang w:val="en-US" w:eastAsia="zh-CN"/>
        </w:rPr>
        <w:t xml:space="preserve">, </w:t>
      </w:r>
      <w:r w:rsidR="009C516C">
        <w:rPr>
          <w:rFonts w:ascii="Calibri" w:eastAsia="宋体" w:hAnsi="Calibri" w:cs="Arial"/>
          <w:lang w:val="en-US" w:eastAsia="zh-CN"/>
        </w:rPr>
        <w:t>UE shall transmit PUCCH with LRR, followed by MAC-CE containing beam candidates.</w:t>
      </w:r>
      <w:r w:rsidR="00F4319B">
        <w:rPr>
          <w:rFonts w:ascii="Calibri" w:eastAsia="宋体" w:hAnsi="Calibri" w:cs="Arial"/>
          <w:lang w:val="en-US" w:eastAsia="zh-CN"/>
        </w:rPr>
        <w:t xml:space="preserve"> These procedures specify the ending point of beam failure recovery. </w:t>
      </w:r>
    </w:p>
    <w:p w:rsidR="007573CE" w:rsidRDefault="007573CE" w:rsidP="007573C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Considering the agreements and analysis above, the following test cases can be introduced for </w:t>
      </w:r>
      <w:r w:rsidR="003C4BB5" w:rsidRPr="003C4BB5">
        <w:rPr>
          <w:rFonts w:ascii="Calibri" w:eastAsia="宋体" w:hAnsi="Calibri" w:cs="Arial"/>
          <w:lang w:val="en-US" w:eastAsia="zh-CN"/>
        </w:rPr>
        <w:t>TRP-specific beam failure recovery</w:t>
      </w:r>
      <w:r>
        <w:rPr>
          <w:rFonts w:ascii="Calibri" w:eastAsia="宋体" w:hAnsi="Calibri" w:cs="Arial"/>
          <w:lang w:val="en-US" w:eastAsia="zh-CN"/>
        </w:rPr>
        <w:t xml:space="preserve"> core requirement.</w:t>
      </w:r>
    </w:p>
    <w:p w:rsidR="007573CE" w:rsidRPr="00011AB5" w:rsidRDefault="007573CE" w:rsidP="007573CE">
      <w:pPr>
        <w:spacing w:beforeLines="50" w:before="120" w:afterLines="50" w:after="120"/>
        <w:jc w:val="both"/>
        <w:rPr>
          <w:rFonts w:ascii="Calibri" w:eastAsia="宋体" w:hAnsi="Calibri" w:cs="Arial"/>
          <w:lang w:val="en-US" w:eastAsia="zh-CN"/>
        </w:rPr>
      </w:pPr>
    </w:p>
    <w:p w:rsidR="007573CE" w:rsidRDefault="007573CE" w:rsidP="007573CE">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sidR="008D6383">
        <w:rPr>
          <w:rFonts w:ascii="Calibri" w:eastAsiaTheme="minorEastAsia" w:hAnsi="Calibri" w:cs="Arial"/>
          <w:b/>
          <w:i/>
          <w:u w:val="single"/>
          <w:lang w:val="en-US" w:eastAsia="zh-CN"/>
        </w:rPr>
        <w:t xml:space="preserve"> </w:t>
      </w:r>
      <w:r w:rsidR="00F54E9A">
        <w:rPr>
          <w:rFonts w:ascii="Calibri" w:eastAsiaTheme="minorEastAsia" w:hAnsi="Calibri" w:cs="Arial"/>
          <w:b/>
          <w:i/>
          <w:u w:val="single"/>
          <w:lang w:val="en-US" w:eastAsia="zh-CN"/>
        </w:rPr>
        <w:t>4</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 xml:space="preserve">The following test cases for </w:t>
      </w:r>
      <w:r w:rsidR="003C4BB5" w:rsidRPr="003C4BB5">
        <w:rPr>
          <w:rFonts w:ascii="Calibri" w:eastAsiaTheme="minorEastAsia" w:hAnsi="Calibri" w:cs="Arial"/>
          <w:b/>
          <w:i/>
          <w:u w:val="single"/>
          <w:lang w:val="en-US" w:eastAsia="zh-CN"/>
        </w:rPr>
        <w:t>TRP-specific beam failure recovery</w:t>
      </w:r>
      <w:r>
        <w:rPr>
          <w:rFonts w:ascii="Calibri" w:eastAsiaTheme="minorEastAsia" w:hAnsi="Calibri" w:cs="Arial"/>
          <w:b/>
          <w:i/>
          <w:u w:val="single"/>
          <w:lang w:val="en-US" w:eastAsia="zh-CN"/>
        </w:rPr>
        <w:t xml:space="preserve"> can be introduced.</w:t>
      </w:r>
    </w:p>
    <w:tbl>
      <w:tblPr>
        <w:tblStyle w:val="a8"/>
        <w:tblW w:w="0" w:type="auto"/>
        <w:jc w:val="center"/>
        <w:tblLayout w:type="fixed"/>
        <w:tblLook w:val="04A0" w:firstRow="1" w:lastRow="0" w:firstColumn="1" w:lastColumn="0" w:noHBand="0" w:noVBand="1"/>
      </w:tblPr>
      <w:tblGrid>
        <w:gridCol w:w="1555"/>
        <w:gridCol w:w="567"/>
        <w:gridCol w:w="3969"/>
        <w:gridCol w:w="4536"/>
      </w:tblGrid>
      <w:tr w:rsidR="008D6383" w:rsidRPr="00754DD8" w:rsidTr="00BF34CC">
        <w:trPr>
          <w:trHeight w:val="770"/>
          <w:jc w:val="center"/>
        </w:trPr>
        <w:tc>
          <w:tcPr>
            <w:tcW w:w="2122" w:type="dxa"/>
            <w:gridSpan w:val="2"/>
            <w:vAlign w:val="center"/>
          </w:tcPr>
          <w:p w:rsidR="008D6383" w:rsidRPr="00754DD8" w:rsidRDefault="008D6383" w:rsidP="00BF34CC">
            <w:pPr>
              <w:spacing w:after="0"/>
              <w:jc w:val="center"/>
              <w:rPr>
                <w:b/>
                <w:sz w:val="22"/>
              </w:rPr>
            </w:pPr>
            <w:r>
              <w:br w:type="page"/>
            </w:r>
            <w:r>
              <w:br w:type="page"/>
            </w:r>
            <w:r>
              <w:rPr>
                <w:rFonts w:hint="eastAsia"/>
                <w:b/>
                <w:sz w:val="22"/>
                <w:lang w:eastAsia="zh-CN"/>
              </w:rPr>
              <w:t>Test</w:t>
            </w:r>
            <w:r>
              <w:rPr>
                <w:b/>
                <w:sz w:val="22"/>
              </w:rPr>
              <w:t xml:space="preserve"> </w:t>
            </w:r>
            <w:r>
              <w:rPr>
                <w:rFonts w:hint="eastAsia"/>
                <w:b/>
                <w:sz w:val="22"/>
                <w:lang w:eastAsia="zh-CN"/>
              </w:rPr>
              <w:t>Case</w:t>
            </w:r>
          </w:p>
        </w:tc>
        <w:tc>
          <w:tcPr>
            <w:tcW w:w="3969" w:type="dxa"/>
            <w:vAlign w:val="center"/>
          </w:tcPr>
          <w:p w:rsidR="008D6383" w:rsidRPr="00754DD8" w:rsidRDefault="008D6383" w:rsidP="00BF34CC">
            <w:pPr>
              <w:spacing w:after="0"/>
              <w:jc w:val="center"/>
              <w:rPr>
                <w:b/>
                <w:sz w:val="22"/>
              </w:rPr>
            </w:pPr>
            <w:r>
              <w:rPr>
                <w:rFonts w:hint="eastAsia"/>
                <w:b/>
                <w:sz w:val="22"/>
                <w:lang w:eastAsia="zh-CN"/>
              </w:rPr>
              <w:t>Scenario</w:t>
            </w:r>
          </w:p>
        </w:tc>
        <w:tc>
          <w:tcPr>
            <w:tcW w:w="4536" w:type="dxa"/>
            <w:vAlign w:val="center"/>
          </w:tcPr>
          <w:p w:rsidR="008D6383" w:rsidRPr="00754DD8" w:rsidRDefault="008D6383" w:rsidP="00BF34CC">
            <w:pPr>
              <w:spacing w:after="0"/>
              <w:jc w:val="center"/>
              <w:rPr>
                <w:b/>
                <w:sz w:val="22"/>
              </w:rPr>
            </w:pPr>
            <w:r>
              <w:rPr>
                <w:rFonts w:hint="eastAsia"/>
                <w:b/>
                <w:sz w:val="22"/>
                <w:lang w:eastAsia="zh-CN"/>
              </w:rPr>
              <w:t>Key</w:t>
            </w:r>
            <w:r>
              <w:rPr>
                <w:b/>
                <w:sz w:val="22"/>
              </w:rPr>
              <w:t xml:space="preserve"> </w:t>
            </w:r>
            <w:r>
              <w:rPr>
                <w:rFonts w:hint="eastAsia"/>
                <w:b/>
                <w:sz w:val="22"/>
                <w:lang w:eastAsia="zh-CN"/>
              </w:rPr>
              <w:t>Configurations</w:t>
            </w:r>
          </w:p>
        </w:tc>
      </w:tr>
      <w:tr w:rsidR="008D6383" w:rsidTr="00BF34CC">
        <w:trPr>
          <w:trHeight w:val="567"/>
          <w:jc w:val="center"/>
        </w:trPr>
        <w:tc>
          <w:tcPr>
            <w:tcW w:w="1555" w:type="dxa"/>
            <w:vMerge w:val="restart"/>
            <w:vAlign w:val="center"/>
          </w:tcPr>
          <w:p w:rsidR="008D6383" w:rsidRPr="00FC2541" w:rsidRDefault="008D6383" w:rsidP="00BF34CC">
            <w:pPr>
              <w:spacing w:after="0"/>
              <w:jc w:val="center"/>
              <w:rPr>
                <w:rFonts w:eastAsiaTheme="minorEastAsia"/>
                <w:i/>
                <w:lang w:eastAsia="zh-CN"/>
              </w:rPr>
            </w:pPr>
            <w:r>
              <w:rPr>
                <w:rFonts w:eastAsiaTheme="minorEastAsia" w:hint="eastAsia"/>
                <w:i/>
                <w:lang w:eastAsia="zh-CN"/>
              </w:rPr>
              <w:t>TRP-specific</w:t>
            </w:r>
            <w:r>
              <w:rPr>
                <w:rFonts w:eastAsiaTheme="minorEastAsia"/>
                <w:i/>
                <w:lang w:eastAsia="zh-CN"/>
              </w:rPr>
              <w:t xml:space="preserve"> </w:t>
            </w:r>
            <w:r>
              <w:rPr>
                <w:rFonts w:eastAsiaTheme="minorEastAsia" w:hint="eastAsia"/>
                <w:i/>
                <w:lang w:eastAsia="zh-CN"/>
              </w:rPr>
              <w:t>b</w:t>
            </w:r>
            <w:r w:rsidRPr="00FC2541">
              <w:rPr>
                <w:rFonts w:eastAsiaTheme="minorEastAsia"/>
                <w:i/>
                <w:lang w:eastAsia="zh-CN"/>
              </w:rPr>
              <w:t xml:space="preserve">eam </w:t>
            </w:r>
            <w:r>
              <w:rPr>
                <w:rFonts w:eastAsiaTheme="minorEastAsia"/>
                <w:i/>
                <w:lang w:eastAsia="zh-CN"/>
              </w:rPr>
              <w:t>f</w:t>
            </w:r>
            <w:r w:rsidRPr="00FC2541">
              <w:rPr>
                <w:rFonts w:eastAsiaTheme="minorEastAsia"/>
                <w:i/>
                <w:lang w:eastAsia="zh-CN"/>
              </w:rPr>
              <w:t xml:space="preserve">ailure </w:t>
            </w:r>
            <w:r>
              <w:rPr>
                <w:rFonts w:eastAsiaTheme="minorEastAsia"/>
                <w:i/>
                <w:lang w:eastAsia="zh-CN"/>
              </w:rPr>
              <w:t>r</w:t>
            </w:r>
            <w:r w:rsidRPr="00FC2541">
              <w:rPr>
                <w:rFonts w:eastAsiaTheme="minorEastAsia"/>
                <w:i/>
                <w:lang w:eastAsia="zh-CN"/>
              </w:rPr>
              <w:t>ecovery</w:t>
            </w:r>
          </w:p>
        </w:tc>
        <w:tc>
          <w:tcPr>
            <w:tcW w:w="567" w:type="dxa"/>
            <w:vAlign w:val="center"/>
          </w:tcPr>
          <w:p w:rsidR="008D6383" w:rsidRDefault="008D6383" w:rsidP="00BF34CC">
            <w:pPr>
              <w:spacing w:after="0"/>
              <w:jc w:val="center"/>
              <w:rPr>
                <w:lang w:eastAsia="zh-CN"/>
              </w:rPr>
            </w:pPr>
            <w:r>
              <w:rPr>
                <w:lang w:eastAsia="zh-CN"/>
              </w:rPr>
              <w:t>1</w:t>
            </w:r>
          </w:p>
        </w:tc>
        <w:tc>
          <w:tcPr>
            <w:tcW w:w="3969" w:type="dxa"/>
            <w:vAlign w:val="center"/>
          </w:tcPr>
          <w:p w:rsidR="008D6383" w:rsidRPr="00B501C1" w:rsidRDefault="008D6383" w:rsidP="00BF34CC">
            <w:pPr>
              <w:spacing w:after="0"/>
              <w:jc w:val="center"/>
              <w:rPr>
                <w:rFonts w:eastAsiaTheme="minorEastAsia"/>
                <w:lang w:eastAsia="zh-CN"/>
              </w:rPr>
            </w:pPr>
            <w:r w:rsidRPr="00B501C1">
              <w:rPr>
                <w:rFonts w:eastAsiaTheme="minorEastAsia"/>
                <w:lang w:eastAsia="zh-CN"/>
              </w:rPr>
              <w:t xml:space="preserve">EN-DC + </w:t>
            </w:r>
            <w:r w:rsidRPr="00B501C1">
              <w:rPr>
                <w:rFonts w:eastAsiaTheme="minorEastAsia" w:hint="eastAsia"/>
                <w:lang w:eastAsia="zh-CN"/>
              </w:rPr>
              <w:t>FR</w:t>
            </w:r>
            <w:r>
              <w:rPr>
                <w:rFonts w:eastAsiaTheme="minorEastAsia"/>
                <w:lang w:eastAsia="zh-CN"/>
              </w:rPr>
              <w:t>1</w:t>
            </w:r>
            <w:r w:rsidRPr="00B501C1">
              <w:rPr>
                <w:rFonts w:eastAsiaTheme="minorEastAsia"/>
                <w:lang w:eastAsia="zh-CN"/>
              </w:rPr>
              <w:t xml:space="preserve"> </w:t>
            </w:r>
            <w:r w:rsidRPr="00B501C1">
              <w:rPr>
                <w:rFonts w:eastAsiaTheme="minorEastAsia" w:hint="eastAsia"/>
                <w:lang w:eastAsia="zh-CN"/>
              </w:rPr>
              <w:t xml:space="preserve">+ </w:t>
            </w:r>
            <w:proofErr w:type="spellStart"/>
            <w:r w:rsidRPr="00B501C1">
              <w:rPr>
                <w:rFonts w:eastAsiaTheme="minorEastAsia" w:hint="eastAsia"/>
                <w:lang w:eastAsia="zh-CN"/>
              </w:rPr>
              <w:t>P</w:t>
            </w:r>
            <w:r w:rsidRPr="00B501C1">
              <w:rPr>
                <w:rFonts w:eastAsiaTheme="minorEastAsia"/>
                <w:lang w:eastAsia="zh-CN"/>
              </w:rPr>
              <w:t>SCell</w:t>
            </w:r>
            <w:proofErr w:type="spellEnd"/>
          </w:p>
        </w:tc>
        <w:tc>
          <w:tcPr>
            <w:tcW w:w="4536" w:type="dxa"/>
            <w:vAlign w:val="center"/>
          </w:tcPr>
          <w:p w:rsidR="008D6383" w:rsidRDefault="008D6383" w:rsidP="00BF34CC">
            <w:pPr>
              <w:spacing w:after="0"/>
              <w:jc w:val="center"/>
              <w:rPr>
                <w:lang w:eastAsia="zh-CN"/>
              </w:rPr>
            </w:pPr>
            <w:r w:rsidRPr="004112A7">
              <w:rPr>
                <w:lang w:eastAsia="zh-CN"/>
              </w:rPr>
              <w:t>SSB based</w:t>
            </w:r>
            <w:r w:rsidRPr="00B501C1">
              <w:rPr>
                <w:rFonts w:eastAsiaTheme="minorEastAsia"/>
                <w:lang w:eastAsia="zh-CN"/>
              </w:rPr>
              <w:t xml:space="preserve"> + </w:t>
            </w:r>
            <w:r w:rsidRPr="004112A7">
              <w:rPr>
                <w:lang w:eastAsia="zh-CN"/>
              </w:rPr>
              <w:t>Non-DRX</w:t>
            </w:r>
          </w:p>
        </w:tc>
      </w:tr>
      <w:tr w:rsidR="008D6383" w:rsidTr="00BF34CC">
        <w:trPr>
          <w:trHeight w:val="567"/>
          <w:jc w:val="center"/>
        </w:trPr>
        <w:tc>
          <w:tcPr>
            <w:tcW w:w="1555" w:type="dxa"/>
            <w:vMerge/>
          </w:tcPr>
          <w:p w:rsidR="008D6383" w:rsidRDefault="008D6383" w:rsidP="00BF34CC">
            <w:pPr>
              <w:spacing w:after="0"/>
              <w:rPr>
                <w:rFonts w:eastAsiaTheme="minorEastAsia"/>
                <w:lang w:eastAsia="zh-CN"/>
              </w:rPr>
            </w:pPr>
          </w:p>
        </w:tc>
        <w:tc>
          <w:tcPr>
            <w:tcW w:w="567" w:type="dxa"/>
            <w:vAlign w:val="center"/>
          </w:tcPr>
          <w:p w:rsidR="008D6383" w:rsidRDefault="008D6383" w:rsidP="00BF34CC">
            <w:pPr>
              <w:spacing w:after="0"/>
              <w:jc w:val="center"/>
            </w:pPr>
            <w:r>
              <w:rPr>
                <w:lang w:eastAsia="zh-CN"/>
              </w:rPr>
              <w:t>2</w:t>
            </w:r>
          </w:p>
        </w:tc>
        <w:tc>
          <w:tcPr>
            <w:tcW w:w="3969" w:type="dxa"/>
            <w:vAlign w:val="center"/>
          </w:tcPr>
          <w:p w:rsidR="008D6383" w:rsidRPr="00B501C1" w:rsidRDefault="008D6383" w:rsidP="00BF34CC">
            <w:pPr>
              <w:spacing w:after="0"/>
              <w:jc w:val="center"/>
              <w:rPr>
                <w:rFonts w:eastAsiaTheme="minorEastAsia"/>
                <w:lang w:eastAsia="zh-CN"/>
              </w:rPr>
            </w:pPr>
            <w:r w:rsidRPr="00B501C1">
              <w:rPr>
                <w:rFonts w:eastAsiaTheme="minorEastAsia"/>
                <w:lang w:eastAsia="zh-CN"/>
              </w:rPr>
              <w:t>EN-DC</w:t>
            </w:r>
            <w:r>
              <w:rPr>
                <w:rFonts w:eastAsiaTheme="minorEastAsia"/>
                <w:lang w:eastAsia="zh-CN"/>
              </w:rPr>
              <w:t xml:space="preserve"> + </w:t>
            </w:r>
            <w:r w:rsidRPr="00B501C1">
              <w:rPr>
                <w:rFonts w:eastAsiaTheme="minorEastAsia"/>
                <w:lang w:eastAsia="zh-CN"/>
              </w:rPr>
              <w:t>FR2</w:t>
            </w:r>
            <w:r>
              <w:rPr>
                <w:rFonts w:eastAsiaTheme="minorEastAsia"/>
                <w:lang w:eastAsia="zh-CN"/>
              </w:rPr>
              <w:t xml:space="preserve"> + </w:t>
            </w:r>
            <w:proofErr w:type="spellStart"/>
            <w:r w:rsidRPr="00B501C1">
              <w:rPr>
                <w:rFonts w:eastAsiaTheme="minorEastAsia"/>
                <w:lang w:eastAsia="zh-CN"/>
              </w:rPr>
              <w:t>PSCell</w:t>
            </w:r>
            <w:proofErr w:type="spellEnd"/>
          </w:p>
        </w:tc>
        <w:tc>
          <w:tcPr>
            <w:tcW w:w="4536" w:type="dxa"/>
            <w:vAlign w:val="center"/>
          </w:tcPr>
          <w:p w:rsidR="008D6383" w:rsidRDefault="008D6383" w:rsidP="00BF34CC">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r>
      <w:tr w:rsidR="008D6383" w:rsidTr="00BF34CC">
        <w:trPr>
          <w:trHeight w:val="567"/>
          <w:jc w:val="center"/>
        </w:trPr>
        <w:tc>
          <w:tcPr>
            <w:tcW w:w="1555" w:type="dxa"/>
            <w:vMerge/>
          </w:tcPr>
          <w:p w:rsidR="008D6383" w:rsidRDefault="008D6383" w:rsidP="00BF34CC">
            <w:pPr>
              <w:spacing w:after="0"/>
              <w:rPr>
                <w:rFonts w:eastAsiaTheme="minorEastAsia"/>
                <w:lang w:eastAsia="zh-CN"/>
              </w:rPr>
            </w:pPr>
          </w:p>
        </w:tc>
        <w:tc>
          <w:tcPr>
            <w:tcW w:w="567" w:type="dxa"/>
            <w:vAlign w:val="center"/>
          </w:tcPr>
          <w:p w:rsidR="008D6383" w:rsidRDefault="008D6383" w:rsidP="00BF34CC">
            <w:pPr>
              <w:spacing w:after="0"/>
              <w:jc w:val="center"/>
            </w:pPr>
            <w:r>
              <w:rPr>
                <w:lang w:eastAsia="zh-CN"/>
              </w:rPr>
              <w:t>3</w:t>
            </w:r>
          </w:p>
        </w:tc>
        <w:tc>
          <w:tcPr>
            <w:tcW w:w="3969" w:type="dxa"/>
            <w:vAlign w:val="center"/>
          </w:tcPr>
          <w:p w:rsidR="008D6383" w:rsidRPr="00B501C1" w:rsidRDefault="008D6383" w:rsidP="00BF34CC">
            <w:pPr>
              <w:spacing w:after="0"/>
              <w:jc w:val="center"/>
              <w:rPr>
                <w:rFonts w:eastAsiaTheme="minorEastAsia"/>
                <w:lang w:eastAsia="zh-CN"/>
              </w:rPr>
            </w:pPr>
            <w:r>
              <w:rPr>
                <w:rFonts w:eastAsiaTheme="minorEastAsia"/>
                <w:lang w:eastAsia="zh-CN"/>
              </w:rPr>
              <w:t xml:space="preserve">EN-DC + FR1 + </w:t>
            </w:r>
            <w:proofErr w:type="spellStart"/>
            <w:r w:rsidRPr="00B501C1">
              <w:rPr>
                <w:rFonts w:eastAsiaTheme="minorEastAsia"/>
                <w:lang w:eastAsia="zh-CN"/>
              </w:rPr>
              <w:t>SCell</w:t>
            </w:r>
            <w:proofErr w:type="spellEnd"/>
          </w:p>
        </w:tc>
        <w:tc>
          <w:tcPr>
            <w:tcW w:w="4536" w:type="dxa"/>
            <w:vAlign w:val="center"/>
          </w:tcPr>
          <w:p w:rsidR="008D6383" w:rsidRDefault="008D6383" w:rsidP="00BF34CC">
            <w:pPr>
              <w:spacing w:after="0"/>
              <w:jc w:val="center"/>
              <w:rPr>
                <w:lang w:eastAsia="zh-CN"/>
              </w:rPr>
            </w:pPr>
            <w:r w:rsidRPr="004112A7">
              <w:rPr>
                <w:lang w:eastAsia="zh-CN"/>
              </w:rPr>
              <w:t>CSI-RS-based BFD and SSB-based LR</w:t>
            </w:r>
            <w:r w:rsidRPr="00B501C1">
              <w:rPr>
                <w:rFonts w:eastAsiaTheme="minorEastAsia"/>
                <w:lang w:eastAsia="zh-CN"/>
              </w:rPr>
              <w:t xml:space="preserve"> + </w:t>
            </w:r>
            <w:r w:rsidRPr="004112A7">
              <w:rPr>
                <w:lang w:eastAsia="zh-CN"/>
              </w:rPr>
              <w:t>Non-DRX</w:t>
            </w:r>
          </w:p>
        </w:tc>
      </w:tr>
      <w:tr w:rsidR="008D6383" w:rsidTr="00BF34CC">
        <w:trPr>
          <w:trHeight w:val="567"/>
          <w:jc w:val="center"/>
        </w:trPr>
        <w:tc>
          <w:tcPr>
            <w:tcW w:w="1555" w:type="dxa"/>
            <w:vMerge/>
          </w:tcPr>
          <w:p w:rsidR="008D6383" w:rsidRDefault="008D6383" w:rsidP="00BF34CC">
            <w:pPr>
              <w:spacing w:after="0"/>
              <w:rPr>
                <w:rFonts w:eastAsiaTheme="minorEastAsia"/>
                <w:lang w:eastAsia="zh-CN"/>
              </w:rPr>
            </w:pPr>
          </w:p>
        </w:tc>
        <w:tc>
          <w:tcPr>
            <w:tcW w:w="567" w:type="dxa"/>
            <w:vAlign w:val="center"/>
          </w:tcPr>
          <w:p w:rsidR="008D6383" w:rsidRDefault="008D6383" w:rsidP="00BF34CC">
            <w:pPr>
              <w:spacing w:after="0"/>
              <w:jc w:val="center"/>
            </w:pPr>
            <w:r>
              <w:rPr>
                <w:lang w:eastAsia="zh-CN"/>
              </w:rPr>
              <w:t>4</w:t>
            </w:r>
          </w:p>
        </w:tc>
        <w:tc>
          <w:tcPr>
            <w:tcW w:w="3969" w:type="dxa"/>
            <w:vAlign w:val="center"/>
          </w:tcPr>
          <w:p w:rsidR="008D6383" w:rsidRPr="00B501C1" w:rsidRDefault="008D6383" w:rsidP="00BF34CC">
            <w:pPr>
              <w:spacing w:after="0"/>
              <w:jc w:val="center"/>
              <w:rPr>
                <w:rFonts w:eastAsiaTheme="minorEastAsia"/>
                <w:lang w:eastAsia="zh-CN"/>
              </w:rPr>
            </w:pPr>
            <w:r>
              <w:rPr>
                <w:rFonts w:eastAsiaTheme="minorEastAsia"/>
                <w:lang w:eastAsia="zh-CN"/>
              </w:rPr>
              <w:t xml:space="preserve">NR SA + FR1 + </w:t>
            </w:r>
            <w:proofErr w:type="spellStart"/>
            <w:r w:rsidRPr="00B501C1">
              <w:rPr>
                <w:rFonts w:eastAsiaTheme="minorEastAsia"/>
                <w:lang w:eastAsia="zh-CN"/>
              </w:rPr>
              <w:t>PCell</w:t>
            </w:r>
            <w:proofErr w:type="spellEnd"/>
          </w:p>
        </w:tc>
        <w:tc>
          <w:tcPr>
            <w:tcW w:w="4536" w:type="dxa"/>
            <w:vAlign w:val="center"/>
          </w:tcPr>
          <w:p w:rsidR="008D6383" w:rsidRDefault="008D6383" w:rsidP="00BF34CC">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r>
      <w:tr w:rsidR="008D6383" w:rsidTr="00BF34CC">
        <w:trPr>
          <w:trHeight w:val="567"/>
          <w:jc w:val="center"/>
        </w:trPr>
        <w:tc>
          <w:tcPr>
            <w:tcW w:w="1555" w:type="dxa"/>
            <w:vMerge/>
          </w:tcPr>
          <w:p w:rsidR="008D6383" w:rsidRDefault="008D6383" w:rsidP="00BF34CC">
            <w:pPr>
              <w:spacing w:after="0"/>
              <w:rPr>
                <w:rFonts w:eastAsiaTheme="minorEastAsia"/>
                <w:lang w:eastAsia="zh-CN"/>
              </w:rPr>
            </w:pPr>
          </w:p>
        </w:tc>
        <w:tc>
          <w:tcPr>
            <w:tcW w:w="567" w:type="dxa"/>
            <w:vAlign w:val="center"/>
          </w:tcPr>
          <w:p w:rsidR="008D6383" w:rsidRDefault="008D6383" w:rsidP="00BF34CC">
            <w:pPr>
              <w:spacing w:after="0"/>
              <w:jc w:val="center"/>
            </w:pPr>
            <w:r>
              <w:rPr>
                <w:lang w:eastAsia="zh-CN"/>
              </w:rPr>
              <w:t>5</w:t>
            </w:r>
          </w:p>
        </w:tc>
        <w:tc>
          <w:tcPr>
            <w:tcW w:w="3969" w:type="dxa"/>
            <w:vAlign w:val="center"/>
          </w:tcPr>
          <w:p w:rsidR="008D6383" w:rsidRPr="00B501C1" w:rsidRDefault="008D6383" w:rsidP="00BF34CC">
            <w:pPr>
              <w:spacing w:after="0"/>
              <w:jc w:val="center"/>
              <w:rPr>
                <w:rFonts w:eastAsiaTheme="minorEastAsia"/>
                <w:lang w:eastAsia="zh-CN"/>
              </w:rPr>
            </w:pPr>
            <w:r>
              <w:rPr>
                <w:rFonts w:eastAsiaTheme="minorEastAsia"/>
                <w:lang w:eastAsia="zh-CN"/>
              </w:rPr>
              <w:t xml:space="preserve">NR SA + FR2 + </w:t>
            </w:r>
            <w:proofErr w:type="spellStart"/>
            <w:r w:rsidRPr="00B501C1">
              <w:rPr>
                <w:rFonts w:eastAsiaTheme="minorEastAsia"/>
                <w:lang w:eastAsia="zh-CN"/>
              </w:rPr>
              <w:t>PCell</w:t>
            </w:r>
            <w:proofErr w:type="spellEnd"/>
          </w:p>
        </w:tc>
        <w:tc>
          <w:tcPr>
            <w:tcW w:w="4536" w:type="dxa"/>
            <w:vAlign w:val="center"/>
          </w:tcPr>
          <w:p w:rsidR="008D6383" w:rsidRDefault="008D6383" w:rsidP="00BF34CC">
            <w:pPr>
              <w:spacing w:after="0"/>
              <w:jc w:val="center"/>
              <w:rPr>
                <w:lang w:eastAsia="zh-CN"/>
              </w:rPr>
            </w:pPr>
            <w:r w:rsidRPr="004112A7">
              <w:rPr>
                <w:lang w:eastAsia="zh-CN"/>
              </w:rPr>
              <w:t>SSB based</w:t>
            </w:r>
            <w:r w:rsidRPr="00B501C1">
              <w:rPr>
                <w:rFonts w:eastAsiaTheme="minorEastAsia"/>
                <w:lang w:eastAsia="zh-CN"/>
              </w:rPr>
              <w:t xml:space="preserve"> + </w:t>
            </w:r>
            <w:r w:rsidRPr="004112A7">
              <w:rPr>
                <w:lang w:eastAsia="zh-CN"/>
              </w:rPr>
              <w:t>Non-DRX</w:t>
            </w:r>
          </w:p>
        </w:tc>
      </w:tr>
      <w:tr w:rsidR="008D6383" w:rsidTr="00BF34CC">
        <w:trPr>
          <w:trHeight w:val="567"/>
          <w:jc w:val="center"/>
        </w:trPr>
        <w:tc>
          <w:tcPr>
            <w:tcW w:w="1555" w:type="dxa"/>
            <w:vMerge/>
          </w:tcPr>
          <w:p w:rsidR="008D6383" w:rsidRDefault="008D6383" w:rsidP="00BF34CC">
            <w:pPr>
              <w:spacing w:after="0"/>
              <w:rPr>
                <w:rFonts w:eastAsiaTheme="minorEastAsia"/>
                <w:lang w:eastAsia="zh-CN"/>
              </w:rPr>
            </w:pPr>
          </w:p>
        </w:tc>
        <w:tc>
          <w:tcPr>
            <w:tcW w:w="567" w:type="dxa"/>
            <w:vAlign w:val="center"/>
          </w:tcPr>
          <w:p w:rsidR="008D6383" w:rsidRDefault="008D6383" w:rsidP="00BF34CC">
            <w:pPr>
              <w:spacing w:after="0"/>
              <w:jc w:val="center"/>
              <w:rPr>
                <w:lang w:eastAsia="zh-CN"/>
              </w:rPr>
            </w:pPr>
            <w:r>
              <w:rPr>
                <w:rFonts w:hint="eastAsia"/>
                <w:lang w:eastAsia="zh-CN"/>
              </w:rPr>
              <w:t>6</w:t>
            </w:r>
          </w:p>
        </w:tc>
        <w:tc>
          <w:tcPr>
            <w:tcW w:w="3969" w:type="dxa"/>
            <w:vAlign w:val="center"/>
          </w:tcPr>
          <w:p w:rsidR="008D6383" w:rsidRPr="00B501C1" w:rsidRDefault="008D6383" w:rsidP="00BF34CC">
            <w:pPr>
              <w:spacing w:after="0"/>
              <w:jc w:val="center"/>
              <w:rPr>
                <w:rFonts w:eastAsiaTheme="minorEastAsia"/>
                <w:lang w:eastAsia="zh-CN"/>
              </w:rPr>
            </w:pPr>
            <w:r>
              <w:rPr>
                <w:rFonts w:eastAsiaTheme="minorEastAsia"/>
                <w:lang w:eastAsia="zh-CN"/>
              </w:rPr>
              <w:t xml:space="preserve">NR SA + FR2 + </w:t>
            </w:r>
            <w:proofErr w:type="spellStart"/>
            <w:r w:rsidRPr="00B501C1">
              <w:rPr>
                <w:rFonts w:eastAsiaTheme="minorEastAsia"/>
                <w:lang w:eastAsia="zh-CN"/>
              </w:rPr>
              <w:t>SCell</w:t>
            </w:r>
            <w:proofErr w:type="spellEnd"/>
          </w:p>
        </w:tc>
        <w:tc>
          <w:tcPr>
            <w:tcW w:w="4536" w:type="dxa"/>
            <w:vAlign w:val="center"/>
          </w:tcPr>
          <w:p w:rsidR="008D6383" w:rsidRDefault="008D6383" w:rsidP="00BF34CC">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r>
    </w:tbl>
    <w:p w:rsidR="00EA2C96" w:rsidRDefault="00EA2C96" w:rsidP="002B4F51">
      <w:pPr>
        <w:spacing w:afterLines="50" w:after="120"/>
        <w:jc w:val="both"/>
        <w:rPr>
          <w:rFonts w:ascii="Calibri" w:eastAsia="宋体" w:hAnsi="Calibri" w:cs="Arial"/>
          <w:lang w:val="en-US" w:eastAsia="zh-CN"/>
        </w:rPr>
      </w:pPr>
    </w:p>
    <w:p w:rsidR="00F54E9A" w:rsidRDefault="00F54E9A" w:rsidP="002B4F51">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To summary, 3 kind of test cases </w:t>
      </w:r>
      <w:r w:rsidR="008B70DA">
        <w:rPr>
          <w:rFonts w:ascii="Calibri" w:eastAsia="宋体" w:hAnsi="Calibri" w:cs="Arial"/>
          <w:lang w:val="en-US" w:eastAsia="zh-CN"/>
        </w:rPr>
        <w:t xml:space="preserve">listed in above tables </w:t>
      </w:r>
      <w:r>
        <w:rPr>
          <w:rFonts w:ascii="Calibri" w:eastAsia="宋体" w:hAnsi="Calibri" w:cs="Arial"/>
          <w:lang w:val="en-US" w:eastAsia="zh-CN"/>
        </w:rPr>
        <w:t xml:space="preserve">should be introduced for </w:t>
      </w:r>
      <w:proofErr w:type="spellStart"/>
      <w:r>
        <w:rPr>
          <w:rFonts w:ascii="Calibri" w:eastAsia="宋体" w:hAnsi="Calibri" w:cs="Arial"/>
          <w:lang w:val="en-US" w:eastAsia="zh-CN"/>
        </w:rPr>
        <w:t>FeMIMO</w:t>
      </w:r>
      <w:proofErr w:type="spellEnd"/>
      <w:r>
        <w:rPr>
          <w:rFonts w:ascii="Calibri" w:eastAsia="宋体" w:hAnsi="Calibri" w:cs="Arial"/>
          <w:lang w:val="en-US" w:eastAsia="zh-CN"/>
        </w:rPr>
        <w:t xml:space="preserve"> RRM performance test</w:t>
      </w:r>
      <w:r w:rsidR="009D2D61">
        <w:rPr>
          <w:rFonts w:ascii="Calibri" w:eastAsia="宋体" w:hAnsi="Calibri" w:cs="Arial"/>
          <w:lang w:val="en-US" w:eastAsia="zh-CN"/>
        </w:rPr>
        <w:t xml:space="preserve">. </w:t>
      </w:r>
    </w:p>
    <w:p w:rsidR="008B70DA" w:rsidRDefault="008B70DA" w:rsidP="002B4F51">
      <w:pPr>
        <w:spacing w:afterLines="50" w:after="120"/>
        <w:jc w:val="both"/>
        <w:rPr>
          <w:rFonts w:ascii="Calibri" w:eastAsia="宋体" w:hAnsi="Calibri" w:cs="Arial"/>
          <w:lang w:val="en-US" w:eastAsia="zh-CN"/>
        </w:rPr>
      </w:pPr>
    </w:p>
    <w:p w:rsidR="008B70DA" w:rsidRDefault="008B70DA" w:rsidP="002B4F51">
      <w:pPr>
        <w:spacing w:afterLines="50" w:after="120"/>
        <w:jc w:val="both"/>
        <w:rPr>
          <w:rFonts w:ascii="Calibri" w:eastAsia="宋体" w:hAnsi="Calibri" w:cs="Arial"/>
          <w:lang w:val="en-US" w:eastAsia="zh-CN"/>
        </w:rPr>
      </w:pPr>
      <w:r>
        <w:rPr>
          <w:rFonts w:ascii="Calibri" w:eastAsiaTheme="minorEastAsia" w:hAnsi="Calibri" w:cs="Arial" w:hint="eastAsia"/>
          <w:b/>
          <w:i/>
          <w:u w:val="single"/>
          <w:lang w:val="en-US" w:eastAsia="zh-CN"/>
        </w:rPr>
        <w:t>Proposal</w:t>
      </w:r>
      <w:r>
        <w:rPr>
          <w:rFonts w:ascii="Calibri" w:eastAsiaTheme="minorEastAsia" w:hAnsi="Calibri" w:cs="Arial"/>
          <w:b/>
          <w:i/>
          <w:u w:val="single"/>
          <w:lang w:val="en-US" w:eastAsia="zh-CN"/>
        </w:rPr>
        <w:t xml:space="preserve"> 1</w:t>
      </w:r>
      <w:r>
        <w:rPr>
          <w:rFonts w:ascii="Calibri" w:eastAsiaTheme="minorEastAsia" w:hAnsi="Calibri" w:cs="Arial" w:hint="eastAsia"/>
          <w:b/>
          <w:i/>
          <w:u w:val="single"/>
          <w:lang w:val="en-US" w:eastAsia="zh-CN"/>
        </w:rPr>
        <w:t>: Introduce</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the</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test</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cases</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listed</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in</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above</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tabl</w:t>
      </w:r>
      <w:r>
        <w:rPr>
          <w:rFonts w:ascii="Calibri" w:eastAsiaTheme="minorEastAsia" w:hAnsi="Calibri" w:cs="Arial"/>
          <w:b/>
          <w:i/>
          <w:u w:val="single"/>
          <w:lang w:val="en-US" w:eastAsia="zh-CN"/>
        </w:rPr>
        <w:t xml:space="preserve">es and take the analysis into consideration for designing the test cases for </w:t>
      </w:r>
      <w:proofErr w:type="spellStart"/>
      <w:r>
        <w:rPr>
          <w:rFonts w:ascii="Calibri" w:eastAsiaTheme="minorEastAsia" w:hAnsi="Calibri" w:cs="Arial"/>
          <w:b/>
          <w:i/>
          <w:u w:val="single"/>
          <w:lang w:val="en-US" w:eastAsia="zh-CN"/>
        </w:rPr>
        <w:t>FeMIMO</w:t>
      </w:r>
      <w:proofErr w:type="spellEnd"/>
      <w:r>
        <w:rPr>
          <w:rFonts w:ascii="Calibri" w:eastAsiaTheme="minorEastAsia" w:hAnsi="Calibri" w:cs="Arial"/>
          <w:b/>
          <w:i/>
          <w:u w:val="single"/>
          <w:lang w:val="en-US" w:eastAsia="zh-CN"/>
        </w:rPr>
        <w:t xml:space="preserve"> RRM.</w:t>
      </w:r>
    </w:p>
    <w:p w:rsidR="008B70DA" w:rsidRPr="00EA2C96" w:rsidRDefault="008B70DA"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D17E2A" w:rsidRDefault="00D17E2A" w:rsidP="005B1F32">
      <w:pPr>
        <w:spacing w:afterLines="50" w:after="120"/>
        <w:jc w:val="both"/>
        <w:rPr>
          <w:rFonts w:ascii="Calibri" w:eastAsia="宋体" w:hAnsi="Calibri" w:cs="Arial"/>
          <w:lang w:val="en-US" w:eastAsia="zh-CN"/>
        </w:rPr>
      </w:pP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9074A3">
        <w:rPr>
          <w:rFonts w:ascii="Calibri" w:eastAsia="宋体" w:hAnsi="Calibri" w:cs="Arial"/>
          <w:lang w:val="en-US" w:eastAsia="zh-CN"/>
        </w:rPr>
        <w:t>discuss</w:t>
      </w:r>
      <w:r w:rsidRPr="005E6799">
        <w:rPr>
          <w:rFonts w:ascii="Calibri" w:eastAsia="宋体" w:hAnsi="Calibri" w:cs="Arial" w:hint="eastAsia"/>
          <w:lang w:val="en-US" w:eastAsia="zh-CN"/>
        </w:rPr>
        <w:t xml:space="preserve"> </w:t>
      </w:r>
      <w:r w:rsidR="006D5939">
        <w:rPr>
          <w:rFonts w:ascii="Calibri" w:eastAsia="宋体" w:hAnsi="Calibri" w:cs="Arial"/>
          <w:lang w:val="en-US" w:eastAsia="zh-CN"/>
        </w:rPr>
        <w:t xml:space="preserve">the test cases to be introduced for </w:t>
      </w:r>
      <w:proofErr w:type="spellStart"/>
      <w:r w:rsidR="006D5939">
        <w:rPr>
          <w:rFonts w:ascii="Calibri" w:eastAsia="宋体" w:hAnsi="Calibri" w:cs="Arial"/>
          <w:lang w:val="en-US" w:eastAsia="zh-CN"/>
        </w:rPr>
        <w:t>FeMIMO</w:t>
      </w:r>
      <w:proofErr w:type="spellEnd"/>
      <w:r w:rsidR="006D5939">
        <w:rPr>
          <w:rFonts w:ascii="Calibri" w:eastAsia="宋体" w:hAnsi="Calibri" w:cs="Arial"/>
          <w:lang w:val="en-US" w:eastAsia="zh-CN"/>
        </w:rPr>
        <w:t xml:space="preserve"> RRM and </w:t>
      </w:r>
      <w:r w:rsidR="009074A3">
        <w:rPr>
          <w:rFonts w:ascii="Calibri" w:eastAsia="宋体" w:hAnsi="Calibri" w:cs="Arial"/>
          <w:lang w:val="en-US" w:eastAsia="zh-CN"/>
        </w:rPr>
        <w:t xml:space="preserve">analyze the scenarios, configurations and test methods for them. </w:t>
      </w:r>
    </w:p>
    <w:p w:rsidR="0096097A" w:rsidRPr="009F677D" w:rsidRDefault="006469DE" w:rsidP="0096097A">
      <w:pPr>
        <w:spacing w:beforeLines="100" w:before="240" w:afterLines="100" w:after="240" w:line="288" w:lineRule="auto"/>
        <w:jc w:val="both"/>
        <w:rPr>
          <w:rFonts w:ascii="Calibri" w:eastAsiaTheme="minorEastAsia" w:hAnsi="Calibri" w:cs="Arial"/>
          <w:b/>
          <w:i/>
          <w:u w:val="single"/>
          <w:lang w:val="en-US" w:eastAsia="zh-CN"/>
        </w:rPr>
      </w:pPr>
      <w:r w:rsidRPr="006469DE">
        <w:rPr>
          <w:rFonts w:ascii="Calibri" w:eastAsiaTheme="minorEastAsia" w:hAnsi="Calibri" w:cs="Arial"/>
          <w:b/>
          <w:i/>
          <w:u w:val="single"/>
          <w:lang w:val="en-US" w:eastAsia="zh-CN"/>
        </w:rPr>
        <w:t>Observation 1: The following test cases for Rel-17 unified TCI state switching can be introduced.</w:t>
      </w:r>
    </w:p>
    <w:p w:rsidR="0096097A" w:rsidRDefault="006469DE" w:rsidP="0096097A">
      <w:pPr>
        <w:spacing w:beforeLines="100" w:before="240" w:afterLines="100" w:after="240" w:line="288" w:lineRule="auto"/>
        <w:jc w:val="both"/>
        <w:rPr>
          <w:rFonts w:ascii="Calibri" w:eastAsiaTheme="minorEastAsia" w:hAnsi="Calibri" w:cs="Arial"/>
          <w:b/>
          <w:i/>
          <w:u w:val="single"/>
          <w:lang w:val="en-US" w:eastAsia="zh-CN"/>
        </w:rPr>
      </w:pPr>
      <w:r w:rsidRPr="006469DE">
        <w:rPr>
          <w:rFonts w:ascii="Calibri" w:eastAsiaTheme="minorEastAsia" w:hAnsi="Calibri" w:cs="Arial"/>
          <w:b/>
          <w:i/>
          <w:u w:val="single"/>
          <w:lang w:val="en-US" w:eastAsia="zh-CN"/>
        </w:rPr>
        <w:t>Observation 2: The following test cases for L1-RSRP measurement on cell with different PCI can be introduced.</w:t>
      </w:r>
    </w:p>
    <w:p w:rsidR="00A44A94" w:rsidRDefault="006469DE" w:rsidP="0096097A">
      <w:pPr>
        <w:spacing w:beforeLines="100" w:before="240" w:afterLines="100" w:after="240" w:line="288" w:lineRule="auto"/>
        <w:jc w:val="both"/>
        <w:rPr>
          <w:rFonts w:ascii="Calibri" w:eastAsiaTheme="minorEastAsia" w:hAnsi="Calibri" w:cs="Arial"/>
          <w:b/>
          <w:i/>
          <w:u w:val="single"/>
          <w:lang w:val="en-US" w:eastAsia="zh-CN"/>
        </w:rPr>
      </w:pPr>
      <w:r w:rsidRPr="006469DE">
        <w:rPr>
          <w:rFonts w:ascii="Calibri" w:eastAsiaTheme="minorEastAsia" w:hAnsi="Calibri" w:cs="Arial"/>
          <w:b/>
          <w:i/>
          <w:u w:val="single"/>
          <w:lang w:val="en-US" w:eastAsia="zh-CN"/>
        </w:rPr>
        <w:t>Observation 3: No separate measurement accuracy test case for L1-RSRP measurement on cells with different PCI is needed as the existing test cases are also applied to the case of cells with different PCI.</w:t>
      </w:r>
    </w:p>
    <w:p w:rsidR="00A44A94" w:rsidRDefault="006469DE" w:rsidP="0096097A">
      <w:pPr>
        <w:spacing w:beforeLines="100" w:before="240" w:afterLines="100" w:after="240" w:line="288" w:lineRule="auto"/>
        <w:jc w:val="both"/>
        <w:rPr>
          <w:rFonts w:ascii="Calibri" w:eastAsiaTheme="minorEastAsia" w:hAnsi="Calibri" w:cs="Arial"/>
          <w:b/>
          <w:i/>
          <w:u w:val="single"/>
          <w:lang w:val="en-US" w:eastAsia="zh-CN"/>
        </w:rPr>
      </w:pPr>
      <w:r w:rsidRPr="006469DE">
        <w:rPr>
          <w:rFonts w:ascii="Calibri" w:eastAsiaTheme="minorEastAsia" w:hAnsi="Calibri" w:cs="Arial"/>
          <w:b/>
          <w:i/>
          <w:u w:val="single"/>
          <w:lang w:val="en-US" w:eastAsia="zh-CN"/>
        </w:rPr>
        <w:t>Observation 4: The following test cases for TRP-specific beam failure recovery can be introduced.</w:t>
      </w:r>
    </w:p>
    <w:p w:rsidR="00B87227" w:rsidRPr="00E002E6" w:rsidRDefault="00B87227" w:rsidP="0096097A">
      <w:pPr>
        <w:spacing w:beforeLines="100" w:before="240" w:afterLines="100" w:after="240" w:line="288" w:lineRule="auto"/>
        <w:jc w:val="both"/>
        <w:rPr>
          <w:rFonts w:ascii="Calibri" w:eastAsiaTheme="minorEastAsia" w:hAnsi="Calibri" w:cs="Arial"/>
          <w:b/>
          <w:i/>
          <w:u w:val="single"/>
          <w:lang w:val="en-US" w:eastAsia="zh-CN"/>
        </w:rPr>
      </w:pPr>
      <w:r w:rsidRPr="00B87227">
        <w:rPr>
          <w:rFonts w:ascii="Calibri" w:eastAsiaTheme="minorEastAsia" w:hAnsi="Calibri" w:cs="Arial"/>
          <w:b/>
          <w:i/>
          <w:u w:val="single"/>
          <w:lang w:val="en-US" w:eastAsia="zh-CN"/>
        </w:rPr>
        <w:t xml:space="preserve">Proposal 1: Introduce the test cases listed in above tables and take the analysis into consideration for designing the test cases for </w:t>
      </w:r>
      <w:proofErr w:type="spellStart"/>
      <w:r w:rsidRPr="00B87227">
        <w:rPr>
          <w:rFonts w:ascii="Calibri" w:eastAsiaTheme="minorEastAsia" w:hAnsi="Calibri" w:cs="Arial"/>
          <w:b/>
          <w:i/>
          <w:u w:val="single"/>
          <w:lang w:val="en-US" w:eastAsia="zh-CN"/>
        </w:rPr>
        <w:t>FeMIMO</w:t>
      </w:r>
      <w:proofErr w:type="spellEnd"/>
      <w:r w:rsidRPr="00B87227">
        <w:rPr>
          <w:rFonts w:ascii="Calibri" w:eastAsiaTheme="minorEastAsia" w:hAnsi="Calibri" w:cs="Arial"/>
          <w:b/>
          <w:i/>
          <w:u w:val="single"/>
          <w:lang w:val="en-US" w:eastAsia="zh-CN"/>
        </w:rPr>
        <w:t xml:space="preserve"> RRM.</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C07DC1" w:rsidRPr="00C07DC1">
        <w:rPr>
          <w:rFonts w:ascii="Calibri" w:eastAsia="宋体" w:hAnsi="Calibri" w:cs="Arial"/>
          <w:lang w:val="en-US" w:eastAsia="zh-CN"/>
        </w:rPr>
        <w:t>R</w:t>
      </w:r>
      <w:r w:rsidR="00C34553">
        <w:rPr>
          <w:rFonts w:ascii="Calibri" w:eastAsia="宋体" w:hAnsi="Calibri" w:cs="Arial"/>
          <w:lang w:val="en-US" w:eastAsia="zh-CN"/>
        </w:rPr>
        <w:t>4</w:t>
      </w:r>
      <w:r w:rsidR="00C07DC1" w:rsidRPr="00C07DC1">
        <w:rPr>
          <w:rFonts w:ascii="Calibri" w:eastAsia="宋体" w:hAnsi="Calibri" w:cs="Arial"/>
          <w:lang w:val="en-US" w:eastAsia="zh-CN"/>
        </w:rPr>
        <w:t>-</w:t>
      </w:r>
      <w:r w:rsidR="00C34553">
        <w:rPr>
          <w:rFonts w:ascii="Calibri" w:eastAsia="宋体" w:hAnsi="Calibri" w:cs="Arial"/>
          <w:lang w:val="en-US" w:eastAsia="zh-CN"/>
        </w:rPr>
        <w:t>2210617</w:t>
      </w:r>
      <w:r>
        <w:rPr>
          <w:rFonts w:ascii="Calibri" w:eastAsia="宋体" w:hAnsi="Calibri" w:cs="Arial" w:hint="eastAsia"/>
          <w:lang w:val="en-US" w:eastAsia="zh-CN"/>
        </w:rPr>
        <w:t xml:space="preserve">, </w:t>
      </w:r>
      <w:r>
        <w:rPr>
          <w:rFonts w:ascii="Calibri" w:eastAsia="宋体" w:hAnsi="Calibri" w:cs="Arial"/>
          <w:lang w:val="en-US" w:eastAsia="zh-CN"/>
        </w:rPr>
        <w:t>“</w:t>
      </w:r>
      <w:r w:rsidR="00C34553" w:rsidRPr="00C34553">
        <w:rPr>
          <w:rFonts w:ascii="Calibri" w:eastAsia="宋体" w:hAnsi="Calibri" w:cs="Arial"/>
          <w:lang w:val="en-US" w:eastAsia="zh-CN"/>
        </w:rPr>
        <w:t xml:space="preserve">WF on </w:t>
      </w:r>
      <w:proofErr w:type="spellStart"/>
      <w:r w:rsidR="00C34553" w:rsidRPr="00C34553">
        <w:rPr>
          <w:rFonts w:ascii="Calibri" w:eastAsia="宋体" w:hAnsi="Calibri" w:cs="Arial"/>
          <w:lang w:val="en-US" w:eastAsia="zh-CN"/>
        </w:rPr>
        <w:t>FeMIMO</w:t>
      </w:r>
      <w:proofErr w:type="spellEnd"/>
      <w:r w:rsidR="00C34553" w:rsidRPr="00C34553">
        <w:rPr>
          <w:rFonts w:ascii="Calibri" w:eastAsia="宋体" w:hAnsi="Calibri" w:cs="Arial"/>
          <w:lang w:val="en-US" w:eastAsia="zh-CN"/>
        </w:rPr>
        <w:t xml:space="preserve"> RRM performance requirements</w:t>
      </w:r>
      <w:r>
        <w:rPr>
          <w:rFonts w:ascii="Calibri" w:eastAsia="宋体" w:hAnsi="Calibri" w:cs="Arial"/>
          <w:lang w:val="en-US" w:eastAsia="zh-CN"/>
        </w:rPr>
        <w:t>”</w:t>
      </w:r>
      <w:r>
        <w:rPr>
          <w:rFonts w:ascii="Calibri" w:eastAsia="宋体" w:hAnsi="Calibri" w:cs="Arial" w:hint="eastAsia"/>
          <w:lang w:val="en-US" w:eastAsia="zh-CN"/>
        </w:rPr>
        <w:t xml:space="preserve">, </w:t>
      </w:r>
      <w:r w:rsidR="00C07DC1" w:rsidRPr="00C07DC1">
        <w:rPr>
          <w:rFonts w:ascii="Calibri" w:eastAsia="宋体" w:hAnsi="Calibri" w:cs="Arial"/>
          <w:lang w:val="en-US" w:eastAsia="zh-CN"/>
        </w:rPr>
        <w:t>Samsung,</w:t>
      </w:r>
      <w:r>
        <w:rPr>
          <w:rFonts w:ascii="Calibri" w:eastAsia="宋体" w:hAnsi="Calibri" w:cs="Arial" w:hint="eastAsia"/>
          <w:lang w:val="en-US" w:eastAsia="zh-CN"/>
        </w:rPr>
        <w:t xml:space="preserve"> </w:t>
      </w:r>
      <w:r w:rsidRPr="0027652C">
        <w:rPr>
          <w:rFonts w:ascii="Calibri" w:eastAsia="宋体" w:hAnsi="Calibri" w:cs="Arial"/>
          <w:lang w:val="en-US" w:eastAsia="zh-CN"/>
        </w:rPr>
        <w:t>R</w:t>
      </w:r>
      <w:r w:rsidR="00C34553">
        <w:rPr>
          <w:rFonts w:ascii="Calibri" w:eastAsia="宋体" w:hAnsi="Calibri" w:cs="Arial"/>
          <w:lang w:val="en-US" w:eastAsia="zh-CN"/>
        </w:rPr>
        <w:t>4</w:t>
      </w:r>
      <w:r>
        <w:rPr>
          <w:rFonts w:ascii="Calibri" w:eastAsia="宋体" w:hAnsi="Calibri" w:cs="Arial" w:hint="eastAsia"/>
          <w:lang w:val="en-US" w:eastAsia="zh-CN"/>
        </w:rPr>
        <w:t>#</w:t>
      </w:r>
      <w:r w:rsidR="00C34553">
        <w:rPr>
          <w:rFonts w:ascii="Calibri" w:eastAsia="宋体" w:hAnsi="Calibri" w:cs="Arial"/>
          <w:lang w:val="en-US" w:eastAsia="zh-CN"/>
        </w:rPr>
        <w:t>103-e</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w:t>
      </w:r>
      <w:r w:rsidR="00C34553">
        <w:rPr>
          <w:rFonts w:ascii="Calibri" w:eastAsia="宋体" w:hAnsi="Calibri" w:cs="Arial"/>
          <w:lang w:val="en-US" w:eastAsia="zh-CN"/>
        </w:rPr>
        <w:t>17.6.0</w:t>
      </w:r>
      <w:r w:rsidR="003522B6">
        <w:rPr>
          <w:rFonts w:ascii="Calibri" w:eastAsia="宋体" w:hAnsi="Calibri" w:cs="Arial" w:hint="eastAsia"/>
          <w:lang w:val="en-US" w:eastAsia="zh-CN"/>
        </w:rPr>
        <w:t xml:space="preserve">, </w:t>
      </w:r>
      <w:r w:rsidR="00C34553">
        <w:rPr>
          <w:rFonts w:ascii="Calibri" w:eastAsia="宋体" w:hAnsi="Calibri" w:cs="Arial"/>
          <w:lang w:val="en-US" w:eastAsia="zh-CN"/>
        </w:rPr>
        <w:t>June</w:t>
      </w:r>
      <w:r w:rsidR="00DF3B49">
        <w:rPr>
          <w:rFonts w:ascii="Calibri" w:eastAsia="宋体" w:hAnsi="Calibri" w:cs="Arial" w:hint="eastAsia"/>
          <w:lang w:val="en-US" w:eastAsia="zh-CN"/>
        </w:rPr>
        <w:t>.</w:t>
      </w:r>
      <w:r w:rsidR="003522B6">
        <w:rPr>
          <w:rFonts w:ascii="Calibri" w:eastAsia="宋体" w:hAnsi="Calibri" w:cs="Arial" w:hint="eastAsia"/>
          <w:lang w:val="en-US" w:eastAsia="zh-CN"/>
        </w:rPr>
        <w:t xml:space="preserve"> 20</w:t>
      </w:r>
      <w:r w:rsidR="00C34553">
        <w:rPr>
          <w:rFonts w:ascii="Calibri" w:eastAsia="宋体" w:hAnsi="Calibri" w:cs="Arial"/>
          <w:lang w:val="en-US" w:eastAsia="zh-CN"/>
        </w:rPr>
        <w:t>22</w:t>
      </w:r>
      <w:r w:rsidR="00C34553">
        <w:rPr>
          <w:rFonts w:ascii="Calibri" w:eastAsia="宋体" w:hAnsi="Calibri" w:cs="Arial" w:hint="eastAsia"/>
          <w:lang w:val="en-US" w:eastAsia="zh-CN"/>
        </w:rPr>
        <w:t>.</w:t>
      </w:r>
    </w:p>
    <w:p w:rsidR="00BF34CC" w:rsidRDefault="00BF34CC">
      <w:pPr>
        <w:spacing w:after="0"/>
        <w:rPr>
          <w:rFonts w:ascii="Cambria" w:eastAsia="宋体" w:hAnsi="Cambria" w:cs="Arial"/>
          <w:b/>
          <w:lang w:val="en-US" w:eastAsia="zh-CN"/>
        </w:rPr>
        <w:sectPr w:rsidR="00BF34CC" w:rsidSect="00F5445B">
          <w:footerReference w:type="default" r:id="rId8"/>
          <w:footnotePr>
            <w:numRestart w:val="eachSect"/>
          </w:footnotePr>
          <w:pgSz w:w="11907" w:h="16840" w:code="9"/>
          <w:pgMar w:top="1416" w:right="1133" w:bottom="1133" w:left="1133" w:header="850" w:footer="340" w:gutter="0"/>
          <w:cols w:space="720"/>
          <w:docGrid w:linePitch="360"/>
        </w:sectPr>
      </w:pPr>
      <w:r>
        <w:rPr>
          <w:rFonts w:ascii="Cambria" w:eastAsia="宋体" w:hAnsi="Cambria" w:cs="Arial"/>
          <w:b/>
          <w:lang w:val="en-US" w:eastAsia="zh-CN"/>
        </w:rPr>
        <w:br w:type="page"/>
      </w:r>
    </w:p>
    <w:p w:rsidR="00FC174D" w:rsidRPr="00800318" w:rsidRDefault="00FC174D" w:rsidP="00FC174D">
      <w:pPr>
        <w:pStyle w:val="1"/>
        <w:numPr>
          <w:ilvl w:val="0"/>
          <w:numId w:val="3"/>
        </w:numPr>
        <w:rPr>
          <w:rFonts w:ascii="Cambria" w:eastAsia="宋体" w:hAnsi="Cambria" w:cs="Arial"/>
          <w:b/>
          <w:lang w:val="en-US" w:eastAsia="zh-CN"/>
        </w:rPr>
      </w:pPr>
      <w:r>
        <w:rPr>
          <w:rFonts w:ascii="Cambria" w:eastAsia="宋体" w:hAnsi="Cambria" w:cs="Arial"/>
          <w:b/>
          <w:lang w:val="en-US" w:eastAsia="zh-CN"/>
        </w:rPr>
        <w:lastRenderedPageBreak/>
        <w:t>Annex</w:t>
      </w:r>
    </w:p>
    <w:p w:rsidR="00BF34CC" w:rsidRPr="00BF34CC" w:rsidRDefault="00BF34CC" w:rsidP="00BF34CC">
      <w:pPr>
        <w:jc w:val="center"/>
        <w:rPr>
          <w:u w:val="single"/>
        </w:rPr>
      </w:pPr>
      <w:r w:rsidRPr="00BF34CC">
        <w:rPr>
          <w:b/>
          <w:sz w:val="22"/>
          <w:u w:val="single"/>
        </w:rPr>
        <w:t>TABLE.</w:t>
      </w:r>
      <w:r w:rsidRPr="00BF34CC">
        <w:rPr>
          <w:sz w:val="22"/>
          <w:u w:val="single"/>
        </w:rPr>
        <w:t xml:space="preserve"> </w:t>
      </w:r>
      <w:proofErr w:type="spellStart"/>
      <w:r w:rsidRPr="00BF34CC">
        <w:rPr>
          <w:sz w:val="22"/>
          <w:u w:val="single"/>
        </w:rPr>
        <w:t>FeMIMO</w:t>
      </w:r>
      <w:proofErr w:type="spellEnd"/>
      <w:r w:rsidRPr="00BF34CC">
        <w:rPr>
          <w:sz w:val="22"/>
          <w:u w:val="single"/>
        </w:rPr>
        <w:t xml:space="preserve"> RRM Test Case CR Split</w:t>
      </w:r>
    </w:p>
    <w:tbl>
      <w:tblPr>
        <w:tblStyle w:val="a8"/>
        <w:tblW w:w="0" w:type="auto"/>
        <w:jc w:val="center"/>
        <w:tblLayout w:type="fixed"/>
        <w:tblLook w:val="04A0" w:firstRow="1" w:lastRow="0" w:firstColumn="1" w:lastColumn="0" w:noHBand="0" w:noVBand="1"/>
      </w:tblPr>
      <w:tblGrid>
        <w:gridCol w:w="1555"/>
        <w:gridCol w:w="567"/>
        <w:gridCol w:w="3969"/>
        <w:gridCol w:w="4536"/>
        <w:gridCol w:w="1701"/>
      </w:tblGrid>
      <w:tr w:rsidR="00BF34CC" w:rsidTr="00BF34CC">
        <w:trPr>
          <w:trHeight w:val="770"/>
          <w:jc w:val="center"/>
        </w:trPr>
        <w:tc>
          <w:tcPr>
            <w:tcW w:w="2122" w:type="dxa"/>
            <w:gridSpan w:val="2"/>
            <w:vAlign w:val="center"/>
          </w:tcPr>
          <w:p w:rsidR="00BF34CC" w:rsidRPr="00754DD8" w:rsidRDefault="00BF34CC" w:rsidP="00BF34CC">
            <w:pPr>
              <w:spacing w:after="0"/>
              <w:jc w:val="center"/>
              <w:rPr>
                <w:b/>
                <w:sz w:val="22"/>
              </w:rPr>
            </w:pPr>
            <w:r>
              <w:br w:type="page"/>
            </w:r>
            <w:r>
              <w:br w:type="page"/>
            </w:r>
            <w:r>
              <w:rPr>
                <w:rFonts w:hint="eastAsia"/>
                <w:b/>
                <w:sz w:val="22"/>
                <w:lang w:eastAsia="zh-CN"/>
              </w:rPr>
              <w:t>Test</w:t>
            </w:r>
            <w:r>
              <w:rPr>
                <w:b/>
                <w:sz w:val="22"/>
              </w:rPr>
              <w:t xml:space="preserve"> </w:t>
            </w:r>
            <w:r>
              <w:rPr>
                <w:rFonts w:hint="eastAsia"/>
                <w:b/>
                <w:sz w:val="22"/>
                <w:lang w:eastAsia="zh-CN"/>
              </w:rPr>
              <w:t>Case</w:t>
            </w:r>
          </w:p>
        </w:tc>
        <w:tc>
          <w:tcPr>
            <w:tcW w:w="3969" w:type="dxa"/>
            <w:vAlign w:val="center"/>
          </w:tcPr>
          <w:p w:rsidR="00BF34CC" w:rsidRPr="00754DD8" w:rsidRDefault="00BF34CC" w:rsidP="00BF34CC">
            <w:pPr>
              <w:spacing w:after="0"/>
              <w:jc w:val="center"/>
              <w:rPr>
                <w:b/>
                <w:sz w:val="22"/>
              </w:rPr>
            </w:pPr>
            <w:r>
              <w:rPr>
                <w:rFonts w:hint="eastAsia"/>
                <w:b/>
                <w:sz w:val="22"/>
                <w:lang w:eastAsia="zh-CN"/>
              </w:rPr>
              <w:t>Scenario</w:t>
            </w:r>
          </w:p>
        </w:tc>
        <w:tc>
          <w:tcPr>
            <w:tcW w:w="4536" w:type="dxa"/>
            <w:vAlign w:val="center"/>
          </w:tcPr>
          <w:p w:rsidR="00BF34CC" w:rsidRPr="00754DD8" w:rsidRDefault="00BF34CC" w:rsidP="00BF34CC">
            <w:pPr>
              <w:spacing w:after="0"/>
              <w:jc w:val="center"/>
              <w:rPr>
                <w:b/>
                <w:sz w:val="22"/>
              </w:rPr>
            </w:pPr>
            <w:r>
              <w:rPr>
                <w:rFonts w:hint="eastAsia"/>
                <w:b/>
                <w:sz w:val="22"/>
                <w:lang w:eastAsia="zh-CN"/>
              </w:rPr>
              <w:t>Key</w:t>
            </w:r>
            <w:r>
              <w:rPr>
                <w:b/>
                <w:sz w:val="22"/>
              </w:rPr>
              <w:t xml:space="preserve"> </w:t>
            </w:r>
            <w:r>
              <w:rPr>
                <w:rFonts w:hint="eastAsia"/>
                <w:b/>
                <w:sz w:val="22"/>
                <w:lang w:eastAsia="zh-CN"/>
              </w:rPr>
              <w:t>Configurations</w:t>
            </w:r>
          </w:p>
        </w:tc>
        <w:tc>
          <w:tcPr>
            <w:tcW w:w="1701" w:type="dxa"/>
            <w:vAlign w:val="center"/>
          </w:tcPr>
          <w:p w:rsidR="00BF34CC" w:rsidRPr="00754DD8" w:rsidRDefault="00BF34CC" w:rsidP="00BF34CC">
            <w:pPr>
              <w:spacing w:after="0"/>
              <w:jc w:val="center"/>
              <w:rPr>
                <w:b/>
                <w:sz w:val="22"/>
                <w:lang w:eastAsia="zh-CN"/>
              </w:rPr>
            </w:pPr>
            <w:r>
              <w:rPr>
                <w:b/>
                <w:sz w:val="22"/>
                <w:lang w:eastAsia="zh-CN"/>
              </w:rPr>
              <w:t>Company</w:t>
            </w:r>
          </w:p>
        </w:tc>
      </w:tr>
      <w:tr w:rsidR="00BF34CC" w:rsidTr="00BF34CC">
        <w:trPr>
          <w:trHeight w:val="454"/>
          <w:jc w:val="center"/>
        </w:trPr>
        <w:tc>
          <w:tcPr>
            <w:tcW w:w="1555" w:type="dxa"/>
            <w:vMerge w:val="restart"/>
            <w:vAlign w:val="center"/>
          </w:tcPr>
          <w:p w:rsidR="00BF34CC" w:rsidRPr="00FC2541" w:rsidRDefault="00BF34CC" w:rsidP="00BF34CC">
            <w:pPr>
              <w:spacing w:after="0"/>
              <w:jc w:val="center"/>
              <w:rPr>
                <w:i/>
                <w:lang w:eastAsia="zh-CN"/>
              </w:rPr>
            </w:pPr>
            <w:r w:rsidRPr="00FC2541">
              <w:rPr>
                <w:rFonts w:hint="eastAsia"/>
                <w:i/>
                <w:lang w:eastAsia="zh-CN"/>
              </w:rPr>
              <w:t>U</w:t>
            </w:r>
            <w:r w:rsidRPr="00FC2541">
              <w:rPr>
                <w:i/>
                <w:lang w:eastAsia="zh-CN"/>
              </w:rPr>
              <w:t xml:space="preserve">nified TCI </w:t>
            </w:r>
            <w:r>
              <w:rPr>
                <w:i/>
                <w:lang w:eastAsia="zh-CN"/>
              </w:rPr>
              <w:t>s</w:t>
            </w:r>
            <w:r w:rsidRPr="00FC2541">
              <w:rPr>
                <w:i/>
                <w:lang w:eastAsia="zh-CN"/>
              </w:rPr>
              <w:t xml:space="preserve">tate </w:t>
            </w:r>
            <w:r>
              <w:rPr>
                <w:i/>
                <w:lang w:eastAsia="zh-CN"/>
              </w:rPr>
              <w:t>s</w:t>
            </w:r>
            <w:r w:rsidRPr="00FC2541">
              <w:rPr>
                <w:i/>
                <w:lang w:eastAsia="zh-CN"/>
              </w:rPr>
              <w:t>witching</w:t>
            </w:r>
          </w:p>
        </w:tc>
        <w:tc>
          <w:tcPr>
            <w:tcW w:w="567" w:type="dxa"/>
            <w:vAlign w:val="center"/>
          </w:tcPr>
          <w:p w:rsidR="00BF34CC" w:rsidRDefault="00BF34CC" w:rsidP="00BF34CC">
            <w:pPr>
              <w:spacing w:after="0"/>
              <w:jc w:val="center"/>
              <w:rPr>
                <w:lang w:eastAsia="zh-CN"/>
              </w:rPr>
            </w:pPr>
            <w:r>
              <w:rPr>
                <w:lang w:eastAsia="zh-CN"/>
              </w:rPr>
              <w:t>1</w:t>
            </w:r>
          </w:p>
        </w:tc>
        <w:tc>
          <w:tcPr>
            <w:tcW w:w="3969" w:type="dxa"/>
            <w:vAlign w:val="center"/>
          </w:tcPr>
          <w:p w:rsidR="00BF34CC" w:rsidRPr="00B501C1" w:rsidRDefault="00BF34CC" w:rsidP="00BF34CC">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BF34CC" w:rsidRPr="00B501C1" w:rsidRDefault="00BF34CC" w:rsidP="00BF34CC">
            <w:pPr>
              <w:spacing w:after="0"/>
              <w:jc w:val="center"/>
              <w:rPr>
                <w:lang w:eastAsia="zh-CN"/>
              </w:rPr>
            </w:pPr>
            <w:r w:rsidRPr="00B501C1">
              <w:rPr>
                <w:rFonts w:eastAsiaTheme="minorEastAsia"/>
                <w:lang w:eastAsia="zh-CN"/>
              </w:rPr>
              <w:t>Joint TCI + not in the active list</w:t>
            </w:r>
          </w:p>
        </w:tc>
        <w:tc>
          <w:tcPr>
            <w:tcW w:w="1701" w:type="dxa"/>
            <w:vAlign w:val="center"/>
          </w:tcPr>
          <w:p w:rsidR="00BF34CC" w:rsidRPr="00BF34CC" w:rsidRDefault="00BF34CC" w:rsidP="00BF34CC">
            <w:pPr>
              <w:spacing w:after="0"/>
              <w:jc w:val="center"/>
              <w:rPr>
                <w:b/>
                <w:i/>
                <w:lang w:eastAsia="zh-CN"/>
              </w:rPr>
            </w:pPr>
            <w:r w:rsidRPr="00BF34CC">
              <w:rPr>
                <w:b/>
                <w:i/>
                <w:lang w:eastAsia="zh-CN"/>
              </w:rPr>
              <w:t>Z</w:t>
            </w:r>
            <w:r w:rsidRPr="00BF34CC">
              <w:rPr>
                <w:rFonts w:hint="eastAsia"/>
                <w:b/>
                <w:i/>
                <w:lang w:eastAsia="zh-CN"/>
              </w:rPr>
              <w:t>TE</w:t>
            </w:r>
          </w:p>
        </w:tc>
      </w:tr>
      <w:tr w:rsidR="00BF34CC" w:rsidTr="00BF34CC">
        <w:trPr>
          <w:trHeight w:val="454"/>
          <w:jc w:val="center"/>
        </w:trPr>
        <w:tc>
          <w:tcPr>
            <w:tcW w:w="1555" w:type="dxa"/>
            <w:vMerge/>
            <w:vAlign w:val="center"/>
          </w:tcPr>
          <w:p w:rsidR="00BF34CC" w:rsidRPr="00FC2541" w:rsidRDefault="00BF34CC" w:rsidP="00BF34CC">
            <w:pPr>
              <w:spacing w:after="0"/>
              <w:jc w:val="center"/>
              <w:rPr>
                <w:i/>
                <w:lang w:eastAsia="zh-CN"/>
              </w:rPr>
            </w:pPr>
          </w:p>
        </w:tc>
        <w:tc>
          <w:tcPr>
            <w:tcW w:w="567" w:type="dxa"/>
            <w:vAlign w:val="center"/>
          </w:tcPr>
          <w:p w:rsidR="00BF34CC" w:rsidRDefault="00BF34CC" w:rsidP="00BF34CC">
            <w:pPr>
              <w:spacing w:after="0"/>
              <w:jc w:val="center"/>
            </w:pPr>
            <w:r>
              <w:rPr>
                <w:lang w:eastAsia="zh-CN"/>
              </w:rPr>
              <w:t>2</w:t>
            </w:r>
          </w:p>
        </w:tc>
        <w:tc>
          <w:tcPr>
            <w:tcW w:w="3969" w:type="dxa"/>
            <w:vAlign w:val="center"/>
          </w:tcPr>
          <w:p w:rsidR="00BF34CC" w:rsidRPr="00B501C1" w:rsidRDefault="00BF34CC" w:rsidP="00BF34CC">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BF34CC" w:rsidRPr="00B501C1" w:rsidRDefault="00BF34CC" w:rsidP="00BF34CC">
            <w:pPr>
              <w:spacing w:after="0"/>
              <w:jc w:val="center"/>
              <w:rPr>
                <w:lang w:eastAsia="zh-CN"/>
              </w:rPr>
            </w:pPr>
            <w:r w:rsidRPr="00B501C1">
              <w:rPr>
                <w:rFonts w:eastAsiaTheme="minorEastAsia"/>
                <w:lang w:eastAsia="zh-CN"/>
              </w:rPr>
              <w:t>UL TCI + PL-RS is not maintained</w:t>
            </w:r>
          </w:p>
        </w:tc>
        <w:tc>
          <w:tcPr>
            <w:tcW w:w="1701" w:type="dxa"/>
            <w:vAlign w:val="center"/>
          </w:tcPr>
          <w:p w:rsidR="00BF34CC" w:rsidRPr="00BF34CC" w:rsidRDefault="00BF34CC" w:rsidP="00BF34CC">
            <w:pPr>
              <w:spacing w:after="0"/>
              <w:jc w:val="center"/>
              <w:rPr>
                <w:b/>
                <w:i/>
                <w:lang w:eastAsia="zh-CN"/>
              </w:rPr>
            </w:pPr>
            <w:r w:rsidRPr="00BF34CC">
              <w:rPr>
                <w:rFonts w:hint="eastAsia"/>
                <w:b/>
                <w:i/>
                <w:lang w:eastAsia="zh-CN"/>
              </w:rPr>
              <w:t>S</w:t>
            </w:r>
            <w:r w:rsidRPr="00BF34CC">
              <w:rPr>
                <w:b/>
                <w:i/>
                <w:lang w:eastAsia="zh-CN"/>
              </w:rPr>
              <w:t>amsung</w:t>
            </w:r>
          </w:p>
        </w:tc>
      </w:tr>
      <w:tr w:rsidR="00BF34CC" w:rsidTr="00BF34CC">
        <w:trPr>
          <w:trHeight w:val="454"/>
          <w:jc w:val="center"/>
        </w:trPr>
        <w:tc>
          <w:tcPr>
            <w:tcW w:w="1555" w:type="dxa"/>
            <w:vMerge/>
            <w:vAlign w:val="center"/>
          </w:tcPr>
          <w:p w:rsidR="00BF34CC" w:rsidRPr="00FC2541" w:rsidRDefault="00BF34CC" w:rsidP="00BF34CC">
            <w:pPr>
              <w:spacing w:after="0"/>
              <w:jc w:val="center"/>
              <w:rPr>
                <w:i/>
                <w:lang w:eastAsia="zh-CN"/>
              </w:rPr>
            </w:pPr>
          </w:p>
        </w:tc>
        <w:tc>
          <w:tcPr>
            <w:tcW w:w="567" w:type="dxa"/>
            <w:vAlign w:val="center"/>
          </w:tcPr>
          <w:p w:rsidR="00BF34CC" w:rsidRDefault="00BF34CC" w:rsidP="00BF34CC">
            <w:pPr>
              <w:spacing w:after="0"/>
              <w:jc w:val="center"/>
            </w:pPr>
            <w:r>
              <w:rPr>
                <w:lang w:eastAsia="zh-CN"/>
              </w:rPr>
              <w:t>3</w:t>
            </w:r>
          </w:p>
        </w:tc>
        <w:tc>
          <w:tcPr>
            <w:tcW w:w="3969" w:type="dxa"/>
            <w:vAlign w:val="center"/>
          </w:tcPr>
          <w:p w:rsidR="00BF34CC" w:rsidRPr="00B501C1" w:rsidRDefault="00BF34CC" w:rsidP="00BF34CC">
            <w:pPr>
              <w:spacing w:after="0"/>
              <w:jc w:val="center"/>
            </w:pPr>
            <w:r w:rsidRPr="00B501C1">
              <w:rPr>
                <w:rFonts w:eastAsiaTheme="minorEastAsia"/>
                <w:lang w:eastAsia="zh-CN"/>
              </w:rPr>
              <w:t xml:space="preserve">EN-DC + </w:t>
            </w:r>
            <w:r w:rsidRPr="00B501C1">
              <w:rPr>
                <w:rFonts w:eastAsiaTheme="minorEastAsia" w:hint="eastAsia"/>
                <w:lang w:eastAsia="zh-CN"/>
              </w:rPr>
              <w:t>FR</w:t>
            </w:r>
            <w:r w:rsidRPr="00B501C1">
              <w:rPr>
                <w:rFonts w:eastAsiaTheme="minorEastAsia"/>
                <w:lang w:eastAsia="zh-CN"/>
              </w:rPr>
              <w:t xml:space="preserve">2 + </w:t>
            </w:r>
            <w:r w:rsidRPr="00B501C1">
              <w:rPr>
                <w:rFonts w:eastAsiaTheme="minorEastAsia" w:hint="eastAsia"/>
                <w:lang w:eastAsia="zh-CN"/>
              </w:rPr>
              <w:t>Cell</w:t>
            </w:r>
            <w:r w:rsidRPr="00B501C1">
              <w:rPr>
                <w:rFonts w:eastAsiaTheme="minorEastAsia"/>
                <w:lang w:eastAsia="zh-CN"/>
              </w:rPr>
              <w:t xml:space="preserve"> </w:t>
            </w:r>
            <w:r w:rsidRPr="00B501C1">
              <w:rPr>
                <w:rFonts w:eastAsiaTheme="minorEastAsia" w:hint="eastAsia"/>
                <w:lang w:eastAsia="zh-CN"/>
              </w:rPr>
              <w:t>with</w:t>
            </w:r>
            <w:r w:rsidRPr="00B501C1">
              <w:rPr>
                <w:rFonts w:eastAsiaTheme="minorEastAsia"/>
                <w:lang w:eastAsia="zh-CN"/>
              </w:rPr>
              <w:t xml:space="preserve"> </w:t>
            </w:r>
            <w:r w:rsidRPr="00B501C1">
              <w:rPr>
                <w:rFonts w:eastAsiaTheme="minorEastAsia" w:hint="eastAsia"/>
                <w:lang w:eastAsia="zh-CN"/>
              </w:rPr>
              <w:t>different</w:t>
            </w:r>
            <w:r w:rsidRPr="00B501C1">
              <w:rPr>
                <w:rFonts w:eastAsiaTheme="minorEastAsia"/>
                <w:lang w:eastAsia="zh-CN"/>
              </w:rPr>
              <w:t xml:space="preserve"> </w:t>
            </w:r>
            <w:r w:rsidRPr="00B501C1">
              <w:rPr>
                <w:rFonts w:eastAsiaTheme="minorEastAsia" w:hint="eastAsia"/>
                <w:lang w:eastAsia="zh-CN"/>
              </w:rPr>
              <w:t>PCI</w:t>
            </w:r>
          </w:p>
        </w:tc>
        <w:tc>
          <w:tcPr>
            <w:tcW w:w="4536" w:type="dxa"/>
            <w:vAlign w:val="center"/>
          </w:tcPr>
          <w:p w:rsidR="00BF34CC" w:rsidRPr="00B501C1" w:rsidRDefault="00BF34CC" w:rsidP="00BF34CC">
            <w:pPr>
              <w:spacing w:after="0"/>
              <w:jc w:val="center"/>
              <w:rPr>
                <w:lang w:eastAsia="zh-CN"/>
              </w:rPr>
            </w:pPr>
            <w:r w:rsidRPr="00B501C1">
              <w:rPr>
                <w:rFonts w:eastAsiaTheme="minorEastAsia" w:hint="eastAsia"/>
                <w:lang w:eastAsia="zh-CN"/>
              </w:rPr>
              <w:t>DL</w:t>
            </w:r>
            <w:r w:rsidRPr="00B501C1">
              <w:rPr>
                <w:rFonts w:eastAsiaTheme="minorEastAsia"/>
                <w:lang w:eastAsia="zh-CN"/>
              </w:rPr>
              <w:t xml:space="preserve"> TCI + not in the active list</w:t>
            </w:r>
          </w:p>
        </w:tc>
        <w:tc>
          <w:tcPr>
            <w:tcW w:w="1701" w:type="dxa"/>
            <w:vAlign w:val="center"/>
          </w:tcPr>
          <w:p w:rsidR="00BF34CC" w:rsidRPr="00BF34CC" w:rsidRDefault="00BF34CC" w:rsidP="00BF34CC">
            <w:pPr>
              <w:spacing w:after="0"/>
              <w:jc w:val="center"/>
              <w:rPr>
                <w:b/>
                <w:i/>
                <w:lang w:eastAsia="zh-CN"/>
              </w:rPr>
            </w:pPr>
            <w:r w:rsidRPr="00BF34CC">
              <w:rPr>
                <w:rFonts w:hint="eastAsia"/>
                <w:b/>
                <w:i/>
                <w:lang w:eastAsia="zh-CN"/>
              </w:rPr>
              <w:t>A</w:t>
            </w:r>
            <w:r w:rsidRPr="00BF34CC">
              <w:rPr>
                <w:b/>
                <w:i/>
                <w:lang w:eastAsia="zh-CN"/>
              </w:rPr>
              <w:t>pple</w:t>
            </w:r>
          </w:p>
        </w:tc>
      </w:tr>
      <w:tr w:rsidR="00BF34CC" w:rsidTr="00BF34CC">
        <w:trPr>
          <w:trHeight w:val="454"/>
          <w:jc w:val="center"/>
        </w:trPr>
        <w:tc>
          <w:tcPr>
            <w:tcW w:w="1555" w:type="dxa"/>
            <w:vMerge/>
            <w:vAlign w:val="center"/>
          </w:tcPr>
          <w:p w:rsidR="00BF34CC" w:rsidRPr="00FC2541" w:rsidRDefault="00BF34CC" w:rsidP="00BF34CC">
            <w:pPr>
              <w:spacing w:after="0"/>
              <w:jc w:val="center"/>
              <w:rPr>
                <w:i/>
                <w:lang w:eastAsia="zh-CN"/>
              </w:rPr>
            </w:pPr>
          </w:p>
        </w:tc>
        <w:tc>
          <w:tcPr>
            <w:tcW w:w="567" w:type="dxa"/>
            <w:vAlign w:val="center"/>
          </w:tcPr>
          <w:p w:rsidR="00BF34CC" w:rsidRDefault="00BF34CC" w:rsidP="00BF34CC">
            <w:pPr>
              <w:spacing w:after="0"/>
              <w:jc w:val="center"/>
            </w:pPr>
            <w:r>
              <w:rPr>
                <w:lang w:eastAsia="zh-CN"/>
              </w:rPr>
              <w:t>4</w:t>
            </w:r>
          </w:p>
        </w:tc>
        <w:tc>
          <w:tcPr>
            <w:tcW w:w="3969" w:type="dxa"/>
            <w:vAlign w:val="center"/>
          </w:tcPr>
          <w:p w:rsidR="00BF34CC" w:rsidRPr="00B501C1" w:rsidRDefault="00BF34CC" w:rsidP="00BF34CC">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BF34CC" w:rsidRPr="00B501C1" w:rsidRDefault="00BF34CC" w:rsidP="00BF34CC">
            <w:pPr>
              <w:spacing w:after="0"/>
              <w:jc w:val="center"/>
              <w:rPr>
                <w:lang w:eastAsia="zh-CN"/>
              </w:rPr>
            </w:pPr>
            <w:r w:rsidRPr="00B501C1">
              <w:rPr>
                <w:rFonts w:eastAsiaTheme="minorEastAsia"/>
                <w:lang w:eastAsia="zh-CN"/>
              </w:rPr>
              <w:t>Joint TCI + not in the active list</w:t>
            </w:r>
          </w:p>
        </w:tc>
        <w:tc>
          <w:tcPr>
            <w:tcW w:w="1701" w:type="dxa"/>
            <w:vAlign w:val="center"/>
          </w:tcPr>
          <w:p w:rsidR="00BF34CC" w:rsidRPr="00BF34CC" w:rsidRDefault="00BF34CC" w:rsidP="00BF34CC">
            <w:pPr>
              <w:spacing w:after="0"/>
              <w:jc w:val="center"/>
              <w:rPr>
                <w:b/>
                <w:i/>
                <w:lang w:eastAsia="zh-CN"/>
              </w:rPr>
            </w:pPr>
            <w:proofErr w:type="spellStart"/>
            <w:r w:rsidRPr="00BF34CC">
              <w:rPr>
                <w:rFonts w:hint="eastAsia"/>
                <w:b/>
                <w:i/>
                <w:lang w:eastAsia="zh-CN"/>
              </w:rPr>
              <w:t>M</w:t>
            </w:r>
            <w:r w:rsidRPr="00BF34CC">
              <w:rPr>
                <w:b/>
                <w:i/>
                <w:lang w:eastAsia="zh-CN"/>
              </w:rPr>
              <w:t>ediaTek</w:t>
            </w:r>
            <w:proofErr w:type="spellEnd"/>
          </w:p>
        </w:tc>
      </w:tr>
      <w:tr w:rsidR="00BF34CC" w:rsidTr="00BF34CC">
        <w:trPr>
          <w:trHeight w:val="454"/>
          <w:jc w:val="center"/>
        </w:trPr>
        <w:tc>
          <w:tcPr>
            <w:tcW w:w="1555" w:type="dxa"/>
            <w:vMerge/>
            <w:vAlign w:val="center"/>
          </w:tcPr>
          <w:p w:rsidR="00BF34CC" w:rsidRPr="00FC2541" w:rsidRDefault="00BF34CC" w:rsidP="00BF34CC">
            <w:pPr>
              <w:spacing w:after="0"/>
              <w:jc w:val="center"/>
              <w:rPr>
                <w:i/>
                <w:lang w:eastAsia="zh-CN"/>
              </w:rPr>
            </w:pPr>
          </w:p>
        </w:tc>
        <w:tc>
          <w:tcPr>
            <w:tcW w:w="567" w:type="dxa"/>
            <w:vAlign w:val="center"/>
          </w:tcPr>
          <w:p w:rsidR="00BF34CC" w:rsidRDefault="00BF34CC" w:rsidP="00BF34CC">
            <w:pPr>
              <w:spacing w:after="0"/>
              <w:jc w:val="center"/>
            </w:pPr>
            <w:r>
              <w:rPr>
                <w:lang w:eastAsia="zh-CN"/>
              </w:rPr>
              <w:t>5</w:t>
            </w:r>
          </w:p>
        </w:tc>
        <w:tc>
          <w:tcPr>
            <w:tcW w:w="3969" w:type="dxa"/>
            <w:vAlign w:val="center"/>
          </w:tcPr>
          <w:p w:rsidR="00BF34CC" w:rsidRPr="00B501C1" w:rsidRDefault="00BF34CC" w:rsidP="00BF34CC">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w:t>
            </w:r>
            <w:r w:rsidRPr="00B501C1">
              <w:rPr>
                <w:rFonts w:eastAsiaTheme="minorEastAsia" w:hint="eastAsia"/>
                <w:lang w:eastAsia="zh-CN"/>
              </w:rPr>
              <w:t>+</w:t>
            </w:r>
            <w:r w:rsidRPr="00B501C1">
              <w:rPr>
                <w:rFonts w:eastAsiaTheme="minorEastAsia"/>
                <w:lang w:eastAsia="zh-CN"/>
              </w:rPr>
              <w:t xml:space="preserve"> </w:t>
            </w:r>
            <w:r w:rsidRPr="00B501C1">
              <w:rPr>
                <w:rFonts w:eastAsiaTheme="minorEastAsia" w:hint="eastAsia"/>
                <w:lang w:eastAsia="zh-CN"/>
              </w:rPr>
              <w:t>Serving</w:t>
            </w:r>
            <w:r w:rsidRPr="00B501C1">
              <w:rPr>
                <w:rFonts w:eastAsiaTheme="minorEastAsia"/>
                <w:lang w:eastAsia="zh-CN"/>
              </w:rPr>
              <w:t xml:space="preserve"> </w:t>
            </w:r>
            <w:r w:rsidRPr="00B501C1">
              <w:rPr>
                <w:rFonts w:eastAsiaTheme="minorEastAsia" w:hint="eastAsia"/>
                <w:lang w:eastAsia="zh-CN"/>
              </w:rPr>
              <w:t>Cell</w:t>
            </w:r>
          </w:p>
        </w:tc>
        <w:tc>
          <w:tcPr>
            <w:tcW w:w="4536" w:type="dxa"/>
            <w:vAlign w:val="center"/>
          </w:tcPr>
          <w:p w:rsidR="00BF34CC" w:rsidRPr="00B501C1" w:rsidRDefault="00BF34CC" w:rsidP="00BF34CC">
            <w:pPr>
              <w:spacing w:after="0"/>
              <w:jc w:val="center"/>
              <w:rPr>
                <w:lang w:eastAsia="zh-CN"/>
              </w:rPr>
            </w:pPr>
            <w:r w:rsidRPr="00B501C1">
              <w:rPr>
                <w:rFonts w:eastAsiaTheme="minorEastAsia"/>
                <w:lang w:eastAsia="zh-CN"/>
              </w:rPr>
              <w:t>UL TCI + PL-RS is not maintained</w:t>
            </w:r>
          </w:p>
        </w:tc>
        <w:tc>
          <w:tcPr>
            <w:tcW w:w="1701" w:type="dxa"/>
            <w:vAlign w:val="center"/>
          </w:tcPr>
          <w:p w:rsidR="00BF34CC" w:rsidRPr="00BF34CC" w:rsidRDefault="00BF34CC" w:rsidP="00BF34CC">
            <w:pPr>
              <w:spacing w:after="0"/>
              <w:jc w:val="center"/>
              <w:rPr>
                <w:b/>
                <w:i/>
                <w:lang w:eastAsia="zh-CN"/>
              </w:rPr>
            </w:pPr>
            <w:r w:rsidRPr="00BF34CC">
              <w:rPr>
                <w:b/>
                <w:i/>
                <w:lang w:eastAsia="zh-CN"/>
              </w:rPr>
              <w:t>Ericsson</w:t>
            </w:r>
          </w:p>
        </w:tc>
      </w:tr>
      <w:tr w:rsidR="00BF34CC" w:rsidTr="00BF34CC">
        <w:trPr>
          <w:trHeight w:val="454"/>
          <w:jc w:val="center"/>
        </w:trPr>
        <w:tc>
          <w:tcPr>
            <w:tcW w:w="1555" w:type="dxa"/>
            <w:vMerge/>
            <w:vAlign w:val="center"/>
          </w:tcPr>
          <w:p w:rsidR="00BF34CC" w:rsidRPr="00FC2541" w:rsidRDefault="00BF34CC" w:rsidP="00BF34CC">
            <w:pPr>
              <w:spacing w:after="0"/>
              <w:jc w:val="center"/>
              <w:rPr>
                <w:i/>
                <w:lang w:eastAsia="zh-CN"/>
              </w:rPr>
            </w:pPr>
          </w:p>
        </w:tc>
        <w:tc>
          <w:tcPr>
            <w:tcW w:w="567" w:type="dxa"/>
            <w:vAlign w:val="center"/>
          </w:tcPr>
          <w:p w:rsidR="00BF34CC" w:rsidRDefault="00BF34CC" w:rsidP="00BF34CC">
            <w:pPr>
              <w:spacing w:after="0"/>
              <w:jc w:val="center"/>
              <w:rPr>
                <w:lang w:eastAsia="zh-CN"/>
              </w:rPr>
            </w:pPr>
            <w:r>
              <w:rPr>
                <w:rFonts w:hint="eastAsia"/>
                <w:lang w:eastAsia="zh-CN"/>
              </w:rPr>
              <w:t>6</w:t>
            </w:r>
          </w:p>
        </w:tc>
        <w:tc>
          <w:tcPr>
            <w:tcW w:w="3969" w:type="dxa"/>
            <w:vAlign w:val="center"/>
          </w:tcPr>
          <w:p w:rsidR="00BF34CC" w:rsidRPr="00B501C1" w:rsidRDefault="00BF34CC" w:rsidP="00BF34CC">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sidRPr="00B501C1">
              <w:rPr>
                <w:rFonts w:eastAsiaTheme="minorEastAsia"/>
                <w:lang w:eastAsia="zh-CN"/>
              </w:rPr>
              <w:t xml:space="preserve">2 + </w:t>
            </w:r>
            <w:r w:rsidRPr="00B501C1">
              <w:rPr>
                <w:rFonts w:eastAsiaTheme="minorEastAsia" w:hint="eastAsia"/>
                <w:lang w:eastAsia="zh-CN"/>
              </w:rPr>
              <w:t>Cell</w:t>
            </w:r>
            <w:r w:rsidRPr="00B501C1">
              <w:rPr>
                <w:rFonts w:eastAsiaTheme="minorEastAsia"/>
                <w:lang w:eastAsia="zh-CN"/>
              </w:rPr>
              <w:t xml:space="preserve"> </w:t>
            </w:r>
            <w:r w:rsidRPr="00B501C1">
              <w:rPr>
                <w:rFonts w:eastAsiaTheme="minorEastAsia" w:hint="eastAsia"/>
                <w:lang w:eastAsia="zh-CN"/>
              </w:rPr>
              <w:t>with</w:t>
            </w:r>
            <w:r w:rsidRPr="00B501C1">
              <w:rPr>
                <w:rFonts w:eastAsiaTheme="minorEastAsia"/>
                <w:lang w:eastAsia="zh-CN"/>
              </w:rPr>
              <w:t xml:space="preserve"> </w:t>
            </w:r>
            <w:r w:rsidRPr="00B501C1">
              <w:rPr>
                <w:rFonts w:eastAsiaTheme="minorEastAsia" w:hint="eastAsia"/>
                <w:lang w:eastAsia="zh-CN"/>
              </w:rPr>
              <w:t>different</w:t>
            </w:r>
            <w:r w:rsidRPr="00B501C1">
              <w:rPr>
                <w:rFonts w:eastAsiaTheme="minorEastAsia"/>
                <w:lang w:eastAsia="zh-CN"/>
              </w:rPr>
              <w:t xml:space="preserve"> </w:t>
            </w:r>
            <w:r w:rsidRPr="00B501C1">
              <w:rPr>
                <w:rFonts w:eastAsiaTheme="minorEastAsia" w:hint="eastAsia"/>
                <w:lang w:eastAsia="zh-CN"/>
              </w:rPr>
              <w:t>PCI</w:t>
            </w:r>
          </w:p>
        </w:tc>
        <w:tc>
          <w:tcPr>
            <w:tcW w:w="4536" w:type="dxa"/>
            <w:vAlign w:val="center"/>
          </w:tcPr>
          <w:p w:rsidR="00BF34CC" w:rsidRPr="00B501C1" w:rsidRDefault="00BF34CC" w:rsidP="00BF34CC">
            <w:pPr>
              <w:spacing w:after="0"/>
              <w:jc w:val="center"/>
              <w:rPr>
                <w:lang w:eastAsia="zh-CN"/>
              </w:rPr>
            </w:pPr>
            <w:r w:rsidRPr="00B501C1">
              <w:rPr>
                <w:rFonts w:eastAsiaTheme="minorEastAsia"/>
                <w:lang w:eastAsia="zh-CN"/>
              </w:rPr>
              <w:t>DL TCI + not in the active list</w:t>
            </w:r>
          </w:p>
        </w:tc>
        <w:tc>
          <w:tcPr>
            <w:tcW w:w="1701" w:type="dxa"/>
            <w:vAlign w:val="center"/>
          </w:tcPr>
          <w:p w:rsidR="00BF34CC" w:rsidRPr="00BF34CC" w:rsidRDefault="00BF34CC" w:rsidP="00BF34CC">
            <w:pPr>
              <w:spacing w:after="0"/>
              <w:jc w:val="center"/>
              <w:rPr>
                <w:b/>
                <w:i/>
                <w:lang w:eastAsia="zh-CN"/>
              </w:rPr>
            </w:pPr>
            <w:r w:rsidRPr="00BF34CC">
              <w:rPr>
                <w:b/>
                <w:i/>
                <w:lang w:eastAsia="zh-CN"/>
              </w:rPr>
              <w:t>vivo</w:t>
            </w:r>
          </w:p>
        </w:tc>
      </w:tr>
      <w:tr w:rsidR="00BF34CC" w:rsidTr="00BF34CC">
        <w:trPr>
          <w:trHeight w:val="454"/>
          <w:jc w:val="center"/>
        </w:trPr>
        <w:tc>
          <w:tcPr>
            <w:tcW w:w="1555" w:type="dxa"/>
            <w:vMerge w:val="restart"/>
            <w:vAlign w:val="center"/>
          </w:tcPr>
          <w:p w:rsidR="00BF34CC" w:rsidRPr="00FC2541" w:rsidRDefault="00BF34CC" w:rsidP="00BF34CC">
            <w:pPr>
              <w:spacing w:after="0"/>
              <w:jc w:val="center"/>
              <w:rPr>
                <w:rFonts w:eastAsiaTheme="minorEastAsia"/>
                <w:i/>
                <w:lang w:eastAsia="zh-CN"/>
              </w:rPr>
            </w:pPr>
            <w:r w:rsidRPr="00FC2541">
              <w:rPr>
                <w:rFonts w:eastAsiaTheme="minorEastAsia"/>
                <w:i/>
                <w:lang w:eastAsia="zh-CN"/>
              </w:rPr>
              <w:t>L1-RSRP measurement</w:t>
            </w:r>
            <w:r>
              <w:rPr>
                <w:rFonts w:eastAsiaTheme="minorEastAsia"/>
                <w:i/>
                <w:lang w:eastAsia="zh-CN"/>
              </w:rPr>
              <w:t xml:space="preserve"> </w:t>
            </w:r>
            <w:r>
              <w:rPr>
                <w:rFonts w:eastAsiaTheme="minorEastAsia" w:hint="eastAsia"/>
                <w:i/>
                <w:lang w:eastAsia="zh-CN"/>
              </w:rPr>
              <w:t>on</w:t>
            </w:r>
            <w:r>
              <w:rPr>
                <w:rFonts w:eastAsiaTheme="minorEastAsia"/>
                <w:i/>
                <w:lang w:eastAsia="zh-CN"/>
              </w:rPr>
              <w:t xml:space="preserve"> </w:t>
            </w:r>
            <w:r>
              <w:rPr>
                <w:rFonts w:eastAsiaTheme="minorEastAsia" w:hint="eastAsia"/>
                <w:i/>
                <w:lang w:eastAsia="zh-CN"/>
              </w:rPr>
              <w:t>cells</w:t>
            </w:r>
            <w:r>
              <w:rPr>
                <w:rFonts w:eastAsiaTheme="minorEastAsia"/>
                <w:i/>
                <w:lang w:eastAsia="zh-CN"/>
              </w:rPr>
              <w:t xml:space="preserve"> </w:t>
            </w:r>
            <w:r>
              <w:rPr>
                <w:rFonts w:eastAsiaTheme="minorEastAsia" w:hint="eastAsia"/>
                <w:i/>
                <w:lang w:eastAsia="zh-CN"/>
              </w:rPr>
              <w:t>with</w:t>
            </w:r>
            <w:r>
              <w:rPr>
                <w:rFonts w:eastAsiaTheme="minorEastAsia"/>
                <w:i/>
                <w:lang w:eastAsia="zh-CN"/>
              </w:rPr>
              <w:t xml:space="preserve"> </w:t>
            </w:r>
            <w:r>
              <w:rPr>
                <w:rFonts w:eastAsiaTheme="minorEastAsia" w:hint="eastAsia"/>
                <w:i/>
                <w:lang w:eastAsia="zh-CN"/>
              </w:rPr>
              <w:t>different</w:t>
            </w:r>
            <w:r>
              <w:rPr>
                <w:rFonts w:eastAsiaTheme="minorEastAsia"/>
                <w:i/>
                <w:lang w:eastAsia="zh-CN"/>
              </w:rPr>
              <w:t xml:space="preserve"> </w:t>
            </w:r>
            <w:r>
              <w:rPr>
                <w:rFonts w:eastAsiaTheme="minorEastAsia" w:hint="eastAsia"/>
                <w:i/>
                <w:lang w:eastAsia="zh-CN"/>
              </w:rPr>
              <w:t>PCI</w:t>
            </w:r>
          </w:p>
        </w:tc>
        <w:tc>
          <w:tcPr>
            <w:tcW w:w="567" w:type="dxa"/>
            <w:vAlign w:val="center"/>
          </w:tcPr>
          <w:p w:rsidR="00BF34CC" w:rsidRDefault="00BF34CC" w:rsidP="00BF34CC">
            <w:pPr>
              <w:spacing w:after="0"/>
              <w:jc w:val="center"/>
              <w:rPr>
                <w:lang w:eastAsia="zh-CN"/>
              </w:rPr>
            </w:pPr>
            <w:r>
              <w:rPr>
                <w:lang w:eastAsia="zh-CN"/>
              </w:rPr>
              <w:t>1</w:t>
            </w:r>
          </w:p>
        </w:tc>
        <w:tc>
          <w:tcPr>
            <w:tcW w:w="3969" w:type="dxa"/>
            <w:vAlign w:val="center"/>
          </w:tcPr>
          <w:p w:rsidR="00BF34CC" w:rsidRPr="00B501C1" w:rsidRDefault="00BF34CC" w:rsidP="00BF34CC">
            <w:pPr>
              <w:spacing w:after="0"/>
              <w:jc w:val="center"/>
            </w:pPr>
            <w:r>
              <w:rPr>
                <w:rFonts w:eastAsiaTheme="minorEastAsia"/>
                <w:lang w:eastAsia="zh-CN"/>
              </w:rPr>
              <w:t xml:space="preserve">NR </w:t>
            </w:r>
            <w:r w:rsidRPr="00B501C1">
              <w:rPr>
                <w:rFonts w:eastAsiaTheme="minorEastAsia"/>
                <w:lang w:eastAsia="zh-CN"/>
              </w:rPr>
              <w:t xml:space="preserve">SA + </w:t>
            </w:r>
            <w:r w:rsidRPr="00B501C1">
              <w:rPr>
                <w:rFonts w:eastAsiaTheme="minorEastAsia" w:hint="eastAsia"/>
                <w:lang w:eastAsia="zh-CN"/>
              </w:rPr>
              <w:t>FR</w:t>
            </w:r>
            <w:r>
              <w:rPr>
                <w:rFonts w:eastAsiaTheme="minorEastAsia"/>
                <w:lang w:eastAsia="zh-CN"/>
              </w:rPr>
              <w:t>1</w:t>
            </w:r>
          </w:p>
        </w:tc>
        <w:tc>
          <w:tcPr>
            <w:tcW w:w="4536" w:type="dxa"/>
            <w:vAlign w:val="center"/>
          </w:tcPr>
          <w:p w:rsidR="00BF34CC" w:rsidRDefault="00BF34CC" w:rsidP="00BF34CC">
            <w:pPr>
              <w:spacing w:after="0"/>
              <w:jc w:val="center"/>
              <w:rPr>
                <w:lang w:eastAsia="zh-CN"/>
              </w:rPr>
            </w:pPr>
            <w:r>
              <w:rPr>
                <w:rFonts w:hint="eastAsia"/>
                <w:lang w:eastAsia="zh-CN"/>
              </w:rPr>
              <w:t>SSB</w:t>
            </w:r>
            <w:r>
              <w:rPr>
                <w:lang w:eastAsia="zh-CN"/>
              </w:rPr>
              <w:t>-</w:t>
            </w:r>
            <w:r>
              <w:rPr>
                <w:rFonts w:hint="eastAsia"/>
                <w:lang w:eastAsia="zh-CN"/>
              </w:rPr>
              <w:t>based</w:t>
            </w:r>
            <w:r>
              <w:rPr>
                <w:lang w:eastAsia="zh-CN"/>
              </w:rPr>
              <w:t xml:space="preserve"> + </w:t>
            </w:r>
            <w:r>
              <w:rPr>
                <w:rFonts w:hint="eastAsia"/>
                <w:lang w:eastAsia="zh-CN"/>
              </w:rPr>
              <w:t>DRX</w:t>
            </w:r>
            <w:r>
              <w:rPr>
                <w:lang w:eastAsia="zh-CN"/>
              </w:rPr>
              <w:t xml:space="preserve"> </w:t>
            </w:r>
            <w:r>
              <w:rPr>
                <w:rFonts w:hint="eastAsia"/>
                <w:lang w:eastAsia="zh-CN"/>
              </w:rPr>
              <w:t>mode</w:t>
            </w:r>
          </w:p>
        </w:tc>
        <w:tc>
          <w:tcPr>
            <w:tcW w:w="1701" w:type="dxa"/>
            <w:vAlign w:val="center"/>
          </w:tcPr>
          <w:p w:rsidR="00BF34CC" w:rsidRPr="00BF34CC" w:rsidRDefault="00BF34CC" w:rsidP="00BF34CC">
            <w:pPr>
              <w:spacing w:after="0"/>
              <w:jc w:val="center"/>
              <w:rPr>
                <w:b/>
                <w:i/>
                <w:lang w:eastAsia="zh-CN"/>
              </w:rPr>
            </w:pPr>
            <w:r w:rsidRPr="00BF34CC">
              <w:rPr>
                <w:b/>
                <w:i/>
                <w:lang w:eastAsia="zh-CN"/>
              </w:rPr>
              <w:t>vivo</w:t>
            </w:r>
          </w:p>
        </w:tc>
      </w:tr>
      <w:tr w:rsidR="00BF34CC" w:rsidTr="00BF34CC">
        <w:trPr>
          <w:trHeight w:val="454"/>
          <w:jc w:val="center"/>
        </w:trPr>
        <w:tc>
          <w:tcPr>
            <w:tcW w:w="1555" w:type="dxa"/>
            <w:vMerge/>
            <w:vAlign w:val="center"/>
          </w:tcPr>
          <w:p w:rsidR="00BF34CC" w:rsidRPr="00FC2541" w:rsidRDefault="00BF34CC" w:rsidP="00BF34CC">
            <w:pPr>
              <w:spacing w:after="0"/>
              <w:jc w:val="center"/>
              <w:rPr>
                <w:rFonts w:eastAsiaTheme="minorEastAsia"/>
                <w:i/>
                <w:lang w:eastAsia="zh-CN"/>
              </w:rPr>
            </w:pPr>
          </w:p>
        </w:tc>
        <w:tc>
          <w:tcPr>
            <w:tcW w:w="567" w:type="dxa"/>
            <w:vAlign w:val="center"/>
          </w:tcPr>
          <w:p w:rsidR="00BF34CC" w:rsidRDefault="00BF34CC" w:rsidP="00BF34CC">
            <w:pPr>
              <w:spacing w:after="0"/>
              <w:jc w:val="center"/>
            </w:pPr>
            <w:r>
              <w:rPr>
                <w:lang w:eastAsia="zh-CN"/>
              </w:rPr>
              <w:t>2</w:t>
            </w:r>
          </w:p>
        </w:tc>
        <w:tc>
          <w:tcPr>
            <w:tcW w:w="3969" w:type="dxa"/>
            <w:vAlign w:val="center"/>
          </w:tcPr>
          <w:p w:rsidR="00BF34CC" w:rsidRPr="00B501C1" w:rsidRDefault="00BF34CC" w:rsidP="00BF34CC">
            <w:pPr>
              <w:spacing w:after="0"/>
              <w:jc w:val="center"/>
            </w:pPr>
            <w:r>
              <w:rPr>
                <w:rFonts w:eastAsiaTheme="minorEastAsia"/>
                <w:lang w:eastAsia="zh-CN"/>
              </w:rPr>
              <w:t xml:space="preserve">NR </w:t>
            </w:r>
            <w:r>
              <w:rPr>
                <w:rFonts w:eastAsiaTheme="minorEastAsia" w:hint="eastAsia"/>
                <w:lang w:eastAsia="zh-CN"/>
              </w:rPr>
              <w:t>FR</w:t>
            </w:r>
            <w:r>
              <w:rPr>
                <w:rFonts w:eastAsiaTheme="minorEastAsia"/>
                <w:lang w:eastAsia="zh-CN"/>
              </w:rPr>
              <w:t>1-</w:t>
            </w:r>
            <w:r>
              <w:rPr>
                <w:rFonts w:eastAsiaTheme="minorEastAsia" w:hint="eastAsia"/>
                <w:lang w:eastAsia="zh-CN"/>
              </w:rPr>
              <w:t>FR</w:t>
            </w:r>
            <w:r>
              <w:rPr>
                <w:rFonts w:eastAsiaTheme="minorEastAsia"/>
                <w:lang w:eastAsia="zh-CN"/>
              </w:rPr>
              <w:t xml:space="preserve">2 </w:t>
            </w:r>
            <w:r>
              <w:rPr>
                <w:rFonts w:eastAsiaTheme="minorEastAsia" w:hint="eastAsia"/>
                <w:lang w:eastAsia="zh-CN"/>
              </w:rPr>
              <w:t>CA</w:t>
            </w:r>
            <w:r w:rsidRPr="00B501C1">
              <w:rPr>
                <w:rFonts w:eastAsiaTheme="minorEastAsia"/>
                <w:lang w:eastAsia="zh-CN"/>
              </w:rPr>
              <w:t xml:space="preserve"> </w:t>
            </w:r>
            <w:r>
              <w:rPr>
                <w:rFonts w:eastAsiaTheme="minorEastAsia" w:hint="eastAsia"/>
                <w:lang w:eastAsia="zh-CN"/>
              </w:rPr>
              <w:t>where</w:t>
            </w:r>
            <w:r w:rsidRPr="00B501C1">
              <w:rPr>
                <w:rFonts w:eastAsiaTheme="minorEastAsia"/>
                <w:lang w:eastAsia="zh-CN"/>
              </w:rPr>
              <w:t xml:space="preserve"> </w:t>
            </w:r>
            <w:r w:rsidRPr="00B501C1">
              <w:rPr>
                <w:rFonts w:eastAsiaTheme="minorEastAsia" w:hint="eastAsia"/>
                <w:lang w:eastAsia="zh-CN"/>
              </w:rPr>
              <w:t>FR</w:t>
            </w:r>
            <w:r w:rsidRPr="00B501C1">
              <w:rPr>
                <w:rFonts w:eastAsiaTheme="minorEastAsia"/>
                <w:lang w:eastAsia="zh-CN"/>
              </w:rPr>
              <w:t xml:space="preserve">2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tested</w:t>
            </w:r>
          </w:p>
        </w:tc>
        <w:tc>
          <w:tcPr>
            <w:tcW w:w="4536" w:type="dxa"/>
            <w:vAlign w:val="center"/>
          </w:tcPr>
          <w:p w:rsidR="00BF34CC" w:rsidRDefault="00BF34CC" w:rsidP="00BF34CC">
            <w:pPr>
              <w:spacing w:after="0"/>
              <w:jc w:val="center"/>
              <w:rPr>
                <w:lang w:eastAsia="zh-CN"/>
              </w:rPr>
            </w:pPr>
            <w:r>
              <w:rPr>
                <w:rFonts w:hint="eastAsia"/>
                <w:lang w:eastAsia="zh-CN"/>
              </w:rPr>
              <w:t>SSB</w:t>
            </w:r>
            <w:r>
              <w:rPr>
                <w:lang w:eastAsia="zh-CN"/>
              </w:rPr>
              <w:t>-</w:t>
            </w:r>
            <w:r>
              <w:rPr>
                <w:rFonts w:hint="eastAsia"/>
                <w:lang w:eastAsia="zh-CN"/>
              </w:rPr>
              <w:t>based</w:t>
            </w:r>
            <w:r>
              <w:rPr>
                <w:lang w:eastAsia="zh-CN"/>
              </w:rPr>
              <w:t xml:space="preserve"> + </w:t>
            </w:r>
            <w:r w:rsidRPr="004112A7">
              <w:rPr>
                <w:lang w:eastAsia="zh-CN"/>
              </w:rPr>
              <w:t>Non-DRX</w:t>
            </w:r>
            <w:r>
              <w:rPr>
                <w:lang w:eastAsia="zh-CN"/>
              </w:rPr>
              <w:t xml:space="preserve"> </w:t>
            </w:r>
            <w:r>
              <w:rPr>
                <w:rFonts w:hint="eastAsia"/>
                <w:lang w:eastAsia="zh-CN"/>
              </w:rPr>
              <w:t>mode</w:t>
            </w:r>
          </w:p>
        </w:tc>
        <w:tc>
          <w:tcPr>
            <w:tcW w:w="1701" w:type="dxa"/>
            <w:vAlign w:val="center"/>
          </w:tcPr>
          <w:p w:rsidR="00BF34CC" w:rsidRPr="00BF34CC" w:rsidRDefault="00BF34CC" w:rsidP="00BF34CC">
            <w:pPr>
              <w:spacing w:after="0"/>
              <w:jc w:val="center"/>
              <w:rPr>
                <w:b/>
                <w:i/>
                <w:lang w:eastAsia="zh-CN"/>
              </w:rPr>
            </w:pPr>
            <w:r w:rsidRPr="00BF34CC">
              <w:rPr>
                <w:rFonts w:hint="eastAsia"/>
                <w:b/>
                <w:i/>
                <w:lang w:eastAsia="zh-CN"/>
              </w:rPr>
              <w:t>H</w:t>
            </w:r>
            <w:r w:rsidRPr="00BF34CC">
              <w:rPr>
                <w:b/>
                <w:i/>
                <w:lang w:eastAsia="zh-CN"/>
              </w:rPr>
              <w:t>uawei</w:t>
            </w:r>
          </w:p>
        </w:tc>
      </w:tr>
      <w:tr w:rsidR="00BF34CC" w:rsidTr="00BF34CC">
        <w:trPr>
          <w:trHeight w:val="454"/>
          <w:jc w:val="center"/>
        </w:trPr>
        <w:tc>
          <w:tcPr>
            <w:tcW w:w="1555" w:type="dxa"/>
            <w:vMerge w:val="restart"/>
            <w:vAlign w:val="center"/>
          </w:tcPr>
          <w:p w:rsidR="00BF34CC" w:rsidRPr="00FC2541" w:rsidRDefault="00BF34CC" w:rsidP="00BF34CC">
            <w:pPr>
              <w:spacing w:after="0"/>
              <w:jc w:val="center"/>
              <w:rPr>
                <w:rFonts w:eastAsiaTheme="minorEastAsia"/>
                <w:i/>
                <w:lang w:eastAsia="zh-CN"/>
              </w:rPr>
            </w:pPr>
            <w:r>
              <w:rPr>
                <w:rFonts w:eastAsiaTheme="minorEastAsia" w:hint="eastAsia"/>
                <w:i/>
                <w:lang w:eastAsia="zh-CN"/>
              </w:rPr>
              <w:t>TRP-specific</w:t>
            </w:r>
            <w:r>
              <w:rPr>
                <w:rFonts w:eastAsiaTheme="minorEastAsia"/>
                <w:i/>
                <w:lang w:eastAsia="zh-CN"/>
              </w:rPr>
              <w:t xml:space="preserve"> </w:t>
            </w:r>
            <w:r>
              <w:rPr>
                <w:rFonts w:eastAsiaTheme="minorEastAsia" w:hint="eastAsia"/>
                <w:i/>
                <w:lang w:eastAsia="zh-CN"/>
              </w:rPr>
              <w:t>b</w:t>
            </w:r>
            <w:r w:rsidRPr="00FC2541">
              <w:rPr>
                <w:rFonts w:eastAsiaTheme="minorEastAsia"/>
                <w:i/>
                <w:lang w:eastAsia="zh-CN"/>
              </w:rPr>
              <w:t xml:space="preserve">eam </w:t>
            </w:r>
            <w:r>
              <w:rPr>
                <w:rFonts w:eastAsiaTheme="minorEastAsia"/>
                <w:i/>
                <w:lang w:eastAsia="zh-CN"/>
              </w:rPr>
              <w:t>f</w:t>
            </w:r>
            <w:r w:rsidRPr="00FC2541">
              <w:rPr>
                <w:rFonts w:eastAsiaTheme="minorEastAsia"/>
                <w:i/>
                <w:lang w:eastAsia="zh-CN"/>
              </w:rPr>
              <w:t xml:space="preserve">ailure </w:t>
            </w:r>
            <w:r>
              <w:rPr>
                <w:rFonts w:eastAsiaTheme="minorEastAsia"/>
                <w:i/>
                <w:lang w:eastAsia="zh-CN"/>
              </w:rPr>
              <w:t>r</w:t>
            </w:r>
            <w:r w:rsidRPr="00FC2541">
              <w:rPr>
                <w:rFonts w:eastAsiaTheme="minorEastAsia"/>
                <w:i/>
                <w:lang w:eastAsia="zh-CN"/>
              </w:rPr>
              <w:t>ecovery</w:t>
            </w:r>
          </w:p>
        </w:tc>
        <w:tc>
          <w:tcPr>
            <w:tcW w:w="567" w:type="dxa"/>
            <w:vAlign w:val="center"/>
          </w:tcPr>
          <w:p w:rsidR="00BF34CC" w:rsidRDefault="00BF34CC" w:rsidP="00BF34CC">
            <w:pPr>
              <w:spacing w:after="0"/>
              <w:jc w:val="center"/>
              <w:rPr>
                <w:lang w:eastAsia="zh-CN"/>
              </w:rPr>
            </w:pPr>
            <w:r>
              <w:rPr>
                <w:lang w:eastAsia="zh-CN"/>
              </w:rPr>
              <w:t>1</w:t>
            </w:r>
          </w:p>
        </w:tc>
        <w:tc>
          <w:tcPr>
            <w:tcW w:w="3969" w:type="dxa"/>
            <w:vAlign w:val="center"/>
          </w:tcPr>
          <w:p w:rsidR="00BF34CC" w:rsidRPr="00B501C1" w:rsidRDefault="00BF34CC" w:rsidP="00BF34CC">
            <w:pPr>
              <w:spacing w:after="0"/>
              <w:jc w:val="center"/>
              <w:rPr>
                <w:rFonts w:eastAsiaTheme="minorEastAsia"/>
                <w:lang w:eastAsia="zh-CN"/>
              </w:rPr>
            </w:pPr>
            <w:r w:rsidRPr="00B501C1">
              <w:rPr>
                <w:rFonts w:eastAsiaTheme="minorEastAsia"/>
                <w:lang w:eastAsia="zh-CN"/>
              </w:rPr>
              <w:t xml:space="preserve">EN-DC + </w:t>
            </w:r>
            <w:r w:rsidRPr="00B501C1">
              <w:rPr>
                <w:rFonts w:eastAsiaTheme="minorEastAsia" w:hint="eastAsia"/>
                <w:lang w:eastAsia="zh-CN"/>
              </w:rPr>
              <w:t>FR</w:t>
            </w:r>
            <w:r>
              <w:rPr>
                <w:rFonts w:eastAsiaTheme="minorEastAsia"/>
                <w:lang w:eastAsia="zh-CN"/>
              </w:rPr>
              <w:t>1</w:t>
            </w:r>
            <w:r w:rsidRPr="00B501C1">
              <w:rPr>
                <w:rFonts w:eastAsiaTheme="minorEastAsia"/>
                <w:lang w:eastAsia="zh-CN"/>
              </w:rPr>
              <w:t xml:space="preserve"> </w:t>
            </w:r>
            <w:r w:rsidRPr="00B501C1">
              <w:rPr>
                <w:rFonts w:eastAsiaTheme="minorEastAsia" w:hint="eastAsia"/>
                <w:lang w:eastAsia="zh-CN"/>
              </w:rPr>
              <w:t xml:space="preserve">+ </w:t>
            </w:r>
            <w:proofErr w:type="spellStart"/>
            <w:r w:rsidRPr="00B501C1">
              <w:rPr>
                <w:rFonts w:eastAsiaTheme="minorEastAsia" w:hint="eastAsia"/>
                <w:lang w:eastAsia="zh-CN"/>
              </w:rPr>
              <w:t>P</w:t>
            </w:r>
            <w:r w:rsidRPr="00B501C1">
              <w:rPr>
                <w:rFonts w:eastAsiaTheme="minorEastAsia"/>
                <w:lang w:eastAsia="zh-CN"/>
              </w:rPr>
              <w:t>SCell</w:t>
            </w:r>
            <w:proofErr w:type="spellEnd"/>
          </w:p>
        </w:tc>
        <w:tc>
          <w:tcPr>
            <w:tcW w:w="4536" w:type="dxa"/>
            <w:vAlign w:val="center"/>
          </w:tcPr>
          <w:p w:rsidR="00BF34CC" w:rsidRDefault="00BF34CC" w:rsidP="00BF34CC">
            <w:pPr>
              <w:spacing w:after="0"/>
              <w:jc w:val="center"/>
              <w:rPr>
                <w:lang w:eastAsia="zh-CN"/>
              </w:rPr>
            </w:pPr>
            <w:r w:rsidRPr="004112A7">
              <w:rPr>
                <w:lang w:eastAsia="zh-CN"/>
              </w:rPr>
              <w:t>SSB based</w:t>
            </w:r>
            <w:r w:rsidRPr="00B501C1">
              <w:rPr>
                <w:rFonts w:eastAsiaTheme="minorEastAsia"/>
                <w:lang w:eastAsia="zh-CN"/>
              </w:rPr>
              <w:t xml:space="preserve"> + </w:t>
            </w:r>
            <w:r w:rsidRPr="004112A7">
              <w:rPr>
                <w:lang w:eastAsia="zh-CN"/>
              </w:rPr>
              <w:t>Non-DRX</w:t>
            </w:r>
          </w:p>
        </w:tc>
        <w:tc>
          <w:tcPr>
            <w:tcW w:w="1701" w:type="dxa"/>
            <w:vAlign w:val="center"/>
          </w:tcPr>
          <w:p w:rsidR="00BF34CC" w:rsidRPr="00BF34CC" w:rsidRDefault="00BF34CC" w:rsidP="00BF34CC">
            <w:pPr>
              <w:spacing w:after="0"/>
              <w:jc w:val="center"/>
              <w:rPr>
                <w:b/>
                <w:i/>
                <w:lang w:eastAsia="zh-CN"/>
              </w:rPr>
            </w:pPr>
            <w:r w:rsidRPr="00BF34CC">
              <w:rPr>
                <w:rFonts w:hint="eastAsia"/>
                <w:b/>
                <w:i/>
                <w:lang w:eastAsia="zh-CN"/>
              </w:rPr>
              <w:t>N</w:t>
            </w:r>
            <w:r w:rsidRPr="00BF34CC">
              <w:rPr>
                <w:b/>
                <w:i/>
                <w:lang w:eastAsia="zh-CN"/>
              </w:rPr>
              <w:t>okia</w:t>
            </w:r>
          </w:p>
        </w:tc>
      </w:tr>
      <w:tr w:rsidR="00BF34CC" w:rsidTr="00BF34CC">
        <w:trPr>
          <w:trHeight w:val="454"/>
          <w:jc w:val="center"/>
        </w:trPr>
        <w:tc>
          <w:tcPr>
            <w:tcW w:w="1555" w:type="dxa"/>
            <w:vMerge/>
          </w:tcPr>
          <w:p w:rsidR="00BF34CC" w:rsidRDefault="00BF34CC" w:rsidP="00BF34CC">
            <w:pPr>
              <w:spacing w:after="0"/>
              <w:rPr>
                <w:rFonts w:eastAsiaTheme="minorEastAsia"/>
                <w:lang w:eastAsia="zh-CN"/>
              </w:rPr>
            </w:pPr>
          </w:p>
        </w:tc>
        <w:tc>
          <w:tcPr>
            <w:tcW w:w="567" w:type="dxa"/>
            <w:vAlign w:val="center"/>
          </w:tcPr>
          <w:p w:rsidR="00BF34CC" w:rsidRDefault="00BF34CC" w:rsidP="00BF34CC">
            <w:pPr>
              <w:spacing w:after="0"/>
              <w:jc w:val="center"/>
            </w:pPr>
            <w:r>
              <w:rPr>
                <w:lang w:eastAsia="zh-CN"/>
              </w:rPr>
              <w:t>2</w:t>
            </w:r>
          </w:p>
        </w:tc>
        <w:tc>
          <w:tcPr>
            <w:tcW w:w="3969" w:type="dxa"/>
            <w:vAlign w:val="center"/>
          </w:tcPr>
          <w:p w:rsidR="00BF34CC" w:rsidRPr="00B501C1" w:rsidRDefault="00BF34CC" w:rsidP="00BF34CC">
            <w:pPr>
              <w:spacing w:after="0"/>
              <w:jc w:val="center"/>
              <w:rPr>
                <w:rFonts w:eastAsiaTheme="minorEastAsia"/>
                <w:lang w:eastAsia="zh-CN"/>
              </w:rPr>
            </w:pPr>
            <w:r w:rsidRPr="00B501C1">
              <w:rPr>
                <w:rFonts w:eastAsiaTheme="minorEastAsia"/>
                <w:lang w:eastAsia="zh-CN"/>
              </w:rPr>
              <w:t>EN-DC</w:t>
            </w:r>
            <w:r>
              <w:rPr>
                <w:rFonts w:eastAsiaTheme="minorEastAsia"/>
                <w:lang w:eastAsia="zh-CN"/>
              </w:rPr>
              <w:t xml:space="preserve"> + </w:t>
            </w:r>
            <w:r w:rsidRPr="00B501C1">
              <w:rPr>
                <w:rFonts w:eastAsiaTheme="minorEastAsia"/>
                <w:lang w:eastAsia="zh-CN"/>
              </w:rPr>
              <w:t>FR2</w:t>
            </w:r>
            <w:r>
              <w:rPr>
                <w:rFonts w:eastAsiaTheme="minorEastAsia"/>
                <w:lang w:eastAsia="zh-CN"/>
              </w:rPr>
              <w:t xml:space="preserve"> + </w:t>
            </w:r>
            <w:proofErr w:type="spellStart"/>
            <w:r w:rsidRPr="00B501C1">
              <w:rPr>
                <w:rFonts w:eastAsiaTheme="minorEastAsia"/>
                <w:lang w:eastAsia="zh-CN"/>
              </w:rPr>
              <w:t>PSCell</w:t>
            </w:r>
            <w:proofErr w:type="spellEnd"/>
          </w:p>
        </w:tc>
        <w:tc>
          <w:tcPr>
            <w:tcW w:w="4536" w:type="dxa"/>
            <w:vAlign w:val="center"/>
          </w:tcPr>
          <w:p w:rsidR="00BF34CC" w:rsidRDefault="00BF34CC" w:rsidP="00BF34CC">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c>
          <w:tcPr>
            <w:tcW w:w="1701" w:type="dxa"/>
            <w:vAlign w:val="center"/>
          </w:tcPr>
          <w:p w:rsidR="00BF34CC" w:rsidRPr="00BF34CC" w:rsidRDefault="00BF34CC" w:rsidP="00BF34CC">
            <w:pPr>
              <w:spacing w:after="0"/>
              <w:jc w:val="center"/>
              <w:rPr>
                <w:b/>
                <w:i/>
                <w:lang w:eastAsia="zh-CN"/>
              </w:rPr>
            </w:pPr>
            <w:r w:rsidRPr="00BF34CC">
              <w:rPr>
                <w:rFonts w:hint="eastAsia"/>
                <w:b/>
                <w:i/>
                <w:lang w:eastAsia="zh-CN"/>
              </w:rPr>
              <w:t>N</w:t>
            </w:r>
            <w:r w:rsidRPr="00BF34CC">
              <w:rPr>
                <w:b/>
                <w:i/>
                <w:lang w:eastAsia="zh-CN"/>
              </w:rPr>
              <w:t>okia</w:t>
            </w:r>
          </w:p>
        </w:tc>
      </w:tr>
      <w:tr w:rsidR="00BF34CC" w:rsidTr="00BF34CC">
        <w:trPr>
          <w:trHeight w:val="454"/>
          <w:jc w:val="center"/>
        </w:trPr>
        <w:tc>
          <w:tcPr>
            <w:tcW w:w="1555" w:type="dxa"/>
            <w:vMerge/>
          </w:tcPr>
          <w:p w:rsidR="00BF34CC" w:rsidRDefault="00BF34CC" w:rsidP="00BF34CC">
            <w:pPr>
              <w:spacing w:after="0"/>
              <w:rPr>
                <w:rFonts w:eastAsiaTheme="minorEastAsia"/>
                <w:lang w:eastAsia="zh-CN"/>
              </w:rPr>
            </w:pPr>
          </w:p>
        </w:tc>
        <w:tc>
          <w:tcPr>
            <w:tcW w:w="567" w:type="dxa"/>
            <w:vAlign w:val="center"/>
          </w:tcPr>
          <w:p w:rsidR="00BF34CC" w:rsidRDefault="00BF34CC" w:rsidP="00BF34CC">
            <w:pPr>
              <w:spacing w:after="0"/>
              <w:jc w:val="center"/>
            </w:pPr>
            <w:r>
              <w:rPr>
                <w:lang w:eastAsia="zh-CN"/>
              </w:rPr>
              <w:t>3</w:t>
            </w:r>
          </w:p>
        </w:tc>
        <w:tc>
          <w:tcPr>
            <w:tcW w:w="3969" w:type="dxa"/>
            <w:vAlign w:val="center"/>
          </w:tcPr>
          <w:p w:rsidR="00BF34CC" w:rsidRPr="00B501C1" w:rsidRDefault="00BF34CC" w:rsidP="00BF34CC">
            <w:pPr>
              <w:spacing w:after="0"/>
              <w:jc w:val="center"/>
              <w:rPr>
                <w:rFonts w:eastAsiaTheme="minorEastAsia"/>
                <w:lang w:eastAsia="zh-CN"/>
              </w:rPr>
            </w:pPr>
            <w:r>
              <w:rPr>
                <w:rFonts w:eastAsiaTheme="minorEastAsia"/>
                <w:lang w:eastAsia="zh-CN"/>
              </w:rPr>
              <w:t xml:space="preserve">EN-DC + FR1 + </w:t>
            </w:r>
            <w:proofErr w:type="spellStart"/>
            <w:r w:rsidRPr="00B501C1">
              <w:rPr>
                <w:rFonts w:eastAsiaTheme="minorEastAsia"/>
                <w:lang w:eastAsia="zh-CN"/>
              </w:rPr>
              <w:t>SCell</w:t>
            </w:r>
            <w:proofErr w:type="spellEnd"/>
          </w:p>
        </w:tc>
        <w:tc>
          <w:tcPr>
            <w:tcW w:w="4536" w:type="dxa"/>
            <w:vAlign w:val="center"/>
          </w:tcPr>
          <w:p w:rsidR="00BF34CC" w:rsidRDefault="00BF34CC" w:rsidP="00BF34CC">
            <w:pPr>
              <w:spacing w:after="0"/>
              <w:jc w:val="center"/>
              <w:rPr>
                <w:lang w:eastAsia="zh-CN"/>
              </w:rPr>
            </w:pPr>
            <w:r w:rsidRPr="004112A7">
              <w:rPr>
                <w:lang w:eastAsia="zh-CN"/>
              </w:rPr>
              <w:t>CSI-RS-based BFD and SSB-based LR</w:t>
            </w:r>
            <w:r w:rsidRPr="00B501C1">
              <w:rPr>
                <w:rFonts w:eastAsiaTheme="minorEastAsia"/>
                <w:lang w:eastAsia="zh-CN"/>
              </w:rPr>
              <w:t xml:space="preserve"> + </w:t>
            </w:r>
            <w:r w:rsidRPr="004112A7">
              <w:rPr>
                <w:lang w:eastAsia="zh-CN"/>
              </w:rPr>
              <w:t>Non-DRX</w:t>
            </w:r>
          </w:p>
        </w:tc>
        <w:tc>
          <w:tcPr>
            <w:tcW w:w="1701" w:type="dxa"/>
            <w:vAlign w:val="center"/>
          </w:tcPr>
          <w:p w:rsidR="00BF34CC" w:rsidRPr="00BF34CC" w:rsidRDefault="00BF34CC" w:rsidP="00BF34CC">
            <w:pPr>
              <w:spacing w:after="0"/>
              <w:jc w:val="center"/>
              <w:rPr>
                <w:b/>
                <w:i/>
                <w:lang w:eastAsia="zh-CN"/>
              </w:rPr>
            </w:pPr>
            <w:r w:rsidRPr="00BF34CC">
              <w:rPr>
                <w:rFonts w:hint="eastAsia"/>
                <w:b/>
                <w:i/>
                <w:lang w:eastAsia="zh-CN"/>
              </w:rPr>
              <w:t>E</w:t>
            </w:r>
            <w:r w:rsidRPr="00BF34CC">
              <w:rPr>
                <w:b/>
                <w:i/>
                <w:lang w:eastAsia="zh-CN"/>
              </w:rPr>
              <w:t>ricsson</w:t>
            </w:r>
          </w:p>
        </w:tc>
      </w:tr>
      <w:tr w:rsidR="00BF34CC" w:rsidTr="00BF34CC">
        <w:trPr>
          <w:trHeight w:val="454"/>
          <w:jc w:val="center"/>
        </w:trPr>
        <w:tc>
          <w:tcPr>
            <w:tcW w:w="1555" w:type="dxa"/>
            <w:vMerge/>
          </w:tcPr>
          <w:p w:rsidR="00BF34CC" w:rsidRDefault="00BF34CC" w:rsidP="00BF34CC">
            <w:pPr>
              <w:spacing w:after="0"/>
              <w:rPr>
                <w:rFonts w:eastAsiaTheme="minorEastAsia"/>
                <w:lang w:eastAsia="zh-CN"/>
              </w:rPr>
            </w:pPr>
          </w:p>
        </w:tc>
        <w:tc>
          <w:tcPr>
            <w:tcW w:w="567" w:type="dxa"/>
            <w:vAlign w:val="center"/>
          </w:tcPr>
          <w:p w:rsidR="00BF34CC" w:rsidRDefault="00BF34CC" w:rsidP="00BF34CC">
            <w:pPr>
              <w:spacing w:after="0"/>
              <w:jc w:val="center"/>
            </w:pPr>
            <w:r>
              <w:rPr>
                <w:lang w:eastAsia="zh-CN"/>
              </w:rPr>
              <w:t>4</w:t>
            </w:r>
          </w:p>
        </w:tc>
        <w:tc>
          <w:tcPr>
            <w:tcW w:w="3969" w:type="dxa"/>
            <w:vAlign w:val="center"/>
          </w:tcPr>
          <w:p w:rsidR="00BF34CC" w:rsidRPr="00B501C1" w:rsidRDefault="00BF34CC" w:rsidP="00BF34CC">
            <w:pPr>
              <w:spacing w:after="0"/>
              <w:jc w:val="center"/>
              <w:rPr>
                <w:rFonts w:eastAsiaTheme="minorEastAsia"/>
                <w:lang w:eastAsia="zh-CN"/>
              </w:rPr>
            </w:pPr>
            <w:r>
              <w:rPr>
                <w:rFonts w:eastAsiaTheme="minorEastAsia"/>
                <w:lang w:eastAsia="zh-CN"/>
              </w:rPr>
              <w:t xml:space="preserve">NR SA + FR1 + </w:t>
            </w:r>
            <w:proofErr w:type="spellStart"/>
            <w:r w:rsidRPr="00B501C1">
              <w:rPr>
                <w:rFonts w:eastAsiaTheme="minorEastAsia"/>
                <w:lang w:eastAsia="zh-CN"/>
              </w:rPr>
              <w:t>PCell</w:t>
            </w:r>
            <w:proofErr w:type="spellEnd"/>
          </w:p>
        </w:tc>
        <w:tc>
          <w:tcPr>
            <w:tcW w:w="4536" w:type="dxa"/>
            <w:vAlign w:val="center"/>
          </w:tcPr>
          <w:p w:rsidR="00BF34CC" w:rsidRDefault="00BF34CC" w:rsidP="00BF34CC">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c>
          <w:tcPr>
            <w:tcW w:w="1701" w:type="dxa"/>
            <w:vAlign w:val="center"/>
          </w:tcPr>
          <w:p w:rsidR="00BF34CC" w:rsidRPr="00BF34CC" w:rsidRDefault="00BF34CC" w:rsidP="00BF34CC">
            <w:pPr>
              <w:spacing w:after="0"/>
              <w:jc w:val="center"/>
              <w:rPr>
                <w:b/>
                <w:i/>
                <w:lang w:eastAsia="zh-CN"/>
              </w:rPr>
            </w:pPr>
            <w:r w:rsidRPr="00BF34CC">
              <w:rPr>
                <w:rFonts w:hint="eastAsia"/>
                <w:b/>
                <w:i/>
                <w:lang w:eastAsia="zh-CN"/>
              </w:rPr>
              <w:t>A</w:t>
            </w:r>
            <w:r w:rsidRPr="00BF34CC">
              <w:rPr>
                <w:b/>
                <w:i/>
                <w:lang w:eastAsia="zh-CN"/>
              </w:rPr>
              <w:t>pple</w:t>
            </w:r>
          </w:p>
        </w:tc>
      </w:tr>
      <w:tr w:rsidR="00BF34CC" w:rsidTr="00BF34CC">
        <w:trPr>
          <w:trHeight w:val="454"/>
          <w:jc w:val="center"/>
        </w:trPr>
        <w:tc>
          <w:tcPr>
            <w:tcW w:w="1555" w:type="dxa"/>
            <w:vMerge/>
          </w:tcPr>
          <w:p w:rsidR="00BF34CC" w:rsidRDefault="00BF34CC" w:rsidP="00BF34CC">
            <w:pPr>
              <w:spacing w:after="0"/>
              <w:rPr>
                <w:rFonts w:eastAsiaTheme="minorEastAsia"/>
                <w:lang w:eastAsia="zh-CN"/>
              </w:rPr>
            </w:pPr>
          </w:p>
        </w:tc>
        <w:tc>
          <w:tcPr>
            <w:tcW w:w="567" w:type="dxa"/>
            <w:vAlign w:val="center"/>
          </w:tcPr>
          <w:p w:rsidR="00BF34CC" w:rsidRDefault="00BF34CC" w:rsidP="00BF34CC">
            <w:pPr>
              <w:spacing w:after="0"/>
              <w:jc w:val="center"/>
            </w:pPr>
            <w:r>
              <w:rPr>
                <w:lang w:eastAsia="zh-CN"/>
              </w:rPr>
              <w:t>5</w:t>
            </w:r>
          </w:p>
        </w:tc>
        <w:tc>
          <w:tcPr>
            <w:tcW w:w="3969" w:type="dxa"/>
            <w:vAlign w:val="center"/>
          </w:tcPr>
          <w:p w:rsidR="00BF34CC" w:rsidRPr="00B501C1" w:rsidRDefault="00BF34CC" w:rsidP="00BF34CC">
            <w:pPr>
              <w:spacing w:after="0"/>
              <w:jc w:val="center"/>
              <w:rPr>
                <w:rFonts w:eastAsiaTheme="minorEastAsia"/>
                <w:lang w:eastAsia="zh-CN"/>
              </w:rPr>
            </w:pPr>
            <w:r>
              <w:rPr>
                <w:rFonts w:eastAsiaTheme="minorEastAsia"/>
                <w:lang w:eastAsia="zh-CN"/>
              </w:rPr>
              <w:t xml:space="preserve">NR SA + FR2 + </w:t>
            </w:r>
            <w:proofErr w:type="spellStart"/>
            <w:r w:rsidRPr="00B501C1">
              <w:rPr>
                <w:rFonts w:eastAsiaTheme="minorEastAsia"/>
                <w:lang w:eastAsia="zh-CN"/>
              </w:rPr>
              <w:t>PCell</w:t>
            </w:r>
            <w:proofErr w:type="spellEnd"/>
          </w:p>
        </w:tc>
        <w:tc>
          <w:tcPr>
            <w:tcW w:w="4536" w:type="dxa"/>
            <w:vAlign w:val="center"/>
          </w:tcPr>
          <w:p w:rsidR="00BF34CC" w:rsidRDefault="00BF34CC" w:rsidP="00BF34CC">
            <w:pPr>
              <w:spacing w:after="0"/>
              <w:jc w:val="center"/>
              <w:rPr>
                <w:lang w:eastAsia="zh-CN"/>
              </w:rPr>
            </w:pPr>
            <w:r w:rsidRPr="004112A7">
              <w:rPr>
                <w:lang w:eastAsia="zh-CN"/>
              </w:rPr>
              <w:t>SSB based</w:t>
            </w:r>
            <w:r w:rsidRPr="00B501C1">
              <w:rPr>
                <w:rFonts w:eastAsiaTheme="minorEastAsia"/>
                <w:lang w:eastAsia="zh-CN"/>
              </w:rPr>
              <w:t xml:space="preserve"> + </w:t>
            </w:r>
            <w:r w:rsidRPr="004112A7">
              <w:rPr>
                <w:lang w:eastAsia="zh-CN"/>
              </w:rPr>
              <w:t>Non-DRX</w:t>
            </w:r>
          </w:p>
        </w:tc>
        <w:tc>
          <w:tcPr>
            <w:tcW w:w="1701" w:type="dxa"/>
            <w:vAlign w:val="center"/>
          </w:tcPr>
          <w:p w:rsidR="00BF34CC" w:rsidRPr="00BF34CC" w:rsidRDefault="00BF34CC" w:rsidP="00BF34CC">
            <w:pPr>
              <w:spacing w:after="0"/>
              <w:jc w:val="center"/>
              <w:rPr>
                <w:b/>
                <w:i/>
              </w:rPr>
            </w:pPr>
            <w:r w:rsidRPr="00BF34CC">
              <w:rPr>
                <w:rFonts w:hint="eastAsia"/>
                <w:b/>
                <w:i/>
                <w:lang w:eastAsia="zh-CN"/>
              </w:rPr>
              <w:t>I</w:t>
            </w:r>
            <w:r w:rsidRPr="00BF34CC">
              <w:rPr>
                <w:b/>
                <w:i/>
                <w:lang w:eastAsia="zh-CN"/>
              </w:rPr>
              <w:t>ntel</w:t>
            </w:r>
          </w:p>
        </w:tc>
      </w:tr>
      <w:tr w:rsidR="00BF34CC" w:rsidTr="00BF34CC">
        <w:trPr>
          <w:trHeight w:val="454"/>
          <w:jc w:val="center"/>
        </w:trPr>
        <w:tc>
          <w:tcPr>
            <w:tcW w:w="1555" w:type="dxa"/>
            <w:vMerge/>
          </w:tcPr>
          <w:p w:rsidR="00BF34CC" w:rsidRDefault="00BF34CC" w:rsidP="00BF34CC">
            <w:pPr>
              <w:spacing w:after="0"/>
              <w:rPr>
                <w:rFonts w:eastAsiaTheme="minorEastAsia"/>
                <w:lang w:eastAsia="zh-CN"/>
              </w:rPr>
            </w:pPr>
          </w:p>
        </w:tc>
        <w:tc>
          <w:tcPr>
            <w:tcW w:w="567" w:type="dxa"/>
            <w:vAlign w:val="center"/>
          </w:tcPr>
          <w:p w:rsidR="00BF34CC" w:rsidRDefault="00BF34CC" w:rsidP="00BF34CC">
            <w:pPr>
              <w:spacing w:after="0"/>
              <w:jc w:val="center"/>
              <w:rPr>
                <w:lang w:eastAsia="zh-CN"/>
              </w:rPr>
            </w:pPr>
            <w:r>
              <w:rPr>
                <w:rFonts w:hint="eastAsia"/>
                <w:lang w:eastAsia="zh-CN"/>
              </w:rPr>
              <w:t>6</w:t>
            </w:r>
          </w:p>
        </w:tc>
        <w:tc>
          <w:tcPr>
            <w:tcW w:w="3969" w:type="dxa"/>
            <w:vAlign w:val="center"/>
          </w:tcPr>
          <w:p w:rsidR="00BF34CC" w:rsidRPr="00B501C1" w:rsidRDefault="00BF34CC" w:rsidP="00BF34CC">
            <w:pPr>
              <w:spacing w:after="0"/>
              <w:jc w:val="center"/>
              <w:rPr>
                <w:rFonts w:eastAsiaTheme="minorEastAsia"/>
                <w:lang w:eastAsia="zh-CN"/>
              </w:rPr>
            </w:pPr>
            <w:r>
              <w:rPr>
                <w:rFonts w:eastAsiaTheme="minorEastAsia"/>
                <w:lang w:eastAsia="zh-CN"/>
              </w:rPr>
              <w:t xml:space="preserve">NR SA + FR2 + </w:t>
            </w:r>
            <w:proofErr w:type="spellStart"/>
            <w:r w:rsidRPr="00B501C1">
              <w:rPr>
                <w:rFonts w:eastAsiaTheme="minorEastAsia"/>
                <w:lang w:eastAsia="zh-CN"/>
              </w:rPr>
              <w:t>SCell</w:t>
            </w:r>
            <w:proofErr w:type="spellEnd"/>
          </w:p>
        </w:tc>
        <w:tc>
          <w:tcPr>
            <w:tcW w:w="4536" w:type="dxa"/>
            <w:vAlign w:val="center"/>
          </w:tcPr>
          <w:p w:rsidR="00BF34CC" w:rsidRDefault="00BF34CC" w:rsidP="00BF34CC">
            <w:pPr>
              <w:spacing w:after="0"/>
              <w:jc w:val="center"/>
              <w:rPr>
                <w:lang w:eastAsia="zh-CN"/>
              </w:rPr>
            </w:pPr>
            <w:r w:rsidRPr="004112A7">
              <w:rPr>
                <w:lang w:eastAsia="zh-CN"/>
              </w:rPr>
              <w:t>CSI-RS based</w:t>
            </w:r>
            <w:r w:rsidRPr="00B501C1">
              <w:rPr>
                <w:rFonts w:eastAsiaTheme="minorEastAsia"/>
                <w:lang w:eastAsia="zh-CN"/>
              </w:rPr>
              <w:t xml:space="preserve"> + </w:t>
            </w:r>
            <w:r w:rsidRPr="004112A7">
              <w:rPr>
                <w:lang w:eastAsia="zh-CN"/>
              </w:rPr>
              <w:t>DRX</w:t>
            </w:r>
          </w:p>
        </w:tc>
        <w:tc>
          <w:tcPr>
            <w:tcW w:w="1701" w:type="dxa"/>
            <w:vAlign w:val="center"/>
          </w:tcPr>
          <w:p w:rsidR="00BF34CC" w:rsidRPr="00BF34CC" w:rsidRDefault="00BF34CC" w:rsidP="00BF34CC">
            <w:pPr>
              <w:spacing w:after="0"/>
              <w:jc w:val="center"/>
              <w:rPr>
                <w:b/>
                <w:i/>
              </w:rPr>
            </w:pPr>
            <w:r w:rsidRPr="00BF34CC">
              <w:rPr>
                <w:rFonts w:hint="eastAsia"/>
                <w:b/>
                <w:i/>
                <w:lang w:eastAsia="zh-CN"/>
              </w:rPr>
              <w:t>I</w:t>
            </w:r>
            <w:r w:rsidRPr="00BF34CC">
              <w:rPr>
                <w:b/>
                <w:i/>
                <w:lang w:eastAsia="zh-CN"/>
              </w:rPr>
              <w:t>ntel</w:t>
            </w:r>
          </w:p>
        </w:tc>
      </w:tr>
    </w:tbl>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BF34CC">
      <w:footnotePr>
        <w:numRestart w:val="eachSect"/>
      </w:footnotePr>
      <w:pgSz w:w="16840" w:h="11907" w:orient="landscape" w:code="9"/>
      <w:pgMar w:top="1133" w:right="1416"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A6C" w:rsidRDefault="00BD6A6C">
      <w:r>
        <w:separator/>
      </w:r>
    </w:p>
  </w:endnote>
  <w:endnote w:type="continuationSeparator" w:id="0">
    <w:p w:rsidR="00BD6A6C" w:rsidRDefault="00BD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4CC" w:rsidRPr="001F38DC" w:rsidRDefault="00BF34CC">
    <w:pPr>
      <w:pStyle w:val="a5"/>
      <w:rPr>
        <w:b w:val="0"/>
        <w:bCs/>
        <w:i w:val="0"/>
        <w:iCs/>
      </w:rPr>
    </w:pPr>
    <w:r w:rsidRPr="001F38DC">
      <w:rPr>
        <w:rStyle w:val="a7"/>
        <w:b w:val="0"/>
        <w:bCs/>
        <w:i w:val="0"/>
        <w:iCs/>
        <w:color w:val="auto"/>
      </w:rPr>
      <w:fldChar w:fldCharType="begin"/>
    </w:r>
    <w:r w:rsidRPr="001F38DC">
      <w:rPr>
        <w:rStyle w:val="a7"/>
        <w:b w:val="0"/>
        <w:bCs/>
        <w:i w:val="0"/>
        <w:iCs/>
        <w:color w:val="auto"/>
      </w:rPr>
      <w:instrText xml:space="preserve"> PAGE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r w:rsidRPr="001F38DC">
      <w:rPr>
        <w:rStyle w:val="a7"/>
        <w:b w:val="0"/>
        <w:bCs/>
        <w:i w:val="0"/>
        <w:iCs/>
        <w:color w:val="auto"/>
      </w:rPr>
      <w:t>/</w:t>
    </w:r>
    <w:r w:rsidRPr="001F38DC">
      <w:rPr>
        <w:rStyle w:val="a7"/>
        <w:b w:val="0"/>
        <w:bCs/>
        <w:i w:val="0"/>
        <w:iCs/>
        <w:color w:val="auto"/>
      </w:rPr>
      <w:fldChar w:fldCharType="begin"/>
    </w:r>
    <w:r w:rsidRPr="001F38DC">
      <w:rPr>
        <w:rStyle w:val="a7"/>
        <w:b w:val="0"/>
        <w:bCs/>
        <w:i w:val="0"/>
        <w:iCs/>
        <w:color w:val="auto"/>
      </w:rPr>
      <w:instrText xml:space="preserve"> NUMPAGES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A6C" w:rsidRDefault="00BD6A6C">
      <w:r>
        <w:separator/>
      </w:r>
    </w:p>
  </w:footnote>
  <w:footnote w:type="continuationSeparator" w:id="0">
    <w:p w:rsidR="00BD6A6C" w:rsidRDefault="00BD6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3"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7"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4"/>
  </w:num>
  <w:num w:numId="4">
    <w:abstractNumId w:val="5"/>
  </w:num>
  <w:num w:numId="5">
    <w:abstractNumId w:val="17"/>
  </w:num>
  <w:num w:numId="6">
    <w:abstractNumId w:val="6"/>
  </w:num>
  <w:num w:numId="7">
    <w:abstractNumId w:val="2"/>
  </w:num>
  <w:num w:numId="8">
    <w:abstractNumId w:val="7"/>
  </w:num>
  <w:num w:numId="9">
    <w:abstractNumId w:val="13"/>
  </w:num>
  <w:num w:numId="10">
    <w:abstractNumId w:val="9"/>
  </w:num>
  <w:num w:numId="11">
    <w:abstractNumId w:val="3"/>
  </w:num>
  <w:num w:numId="12">
    <w:abstractNumId w:val="10"/>
  </w:num>
  <w:num w:numId="13">
    <w:abstractNumId w:val="12"/>
  </w:num>
  <w:num w:numId="14">
    <w:abstractNumId w:val="1"/>
  </w:num>
  <w:num w:numId="15">
    <w:abstractNumId w:val="0"/>
  </w:num>
  <w:num w:numId="16">
    <w:abstractNumId w:val="18"/>
  </w:num>
  <w:num w:numId="17">
    <w:abstractNumId w:val="14"/>
  </w:num>
  <w:num w:numId="18">
    <w:abstractNumId w:val="16"/>
  </w:num>
  <w:num w:numId="19">
    <w:abstractNumId w:val="15"/>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AB5"/>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29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4024"/>
    <w:rsid w:val="00085034"/>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DD9"/>
    <w:rsid w:val="000A5317"/>
    <w:rsid w:val="000A58A9"/>
    <w:rsid w:val="000A6CB6"/>
    <w:rsid w:val="000A6F09"/>
    <w:rsid w:val="000A6FCA"/>
    <w:rsid w:val="000A7081"/>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7628"/>
    <w:rsid w:val="00107A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4D3"/>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3AD6"/>
    <w:rsid w:val="001A4821"/>
    <w:rsid w:val="001A4AD9"/>
    <w:rsid w:val="001A56DD"/>
    <w:rsid w:val="001A5F61"/>
    <w:rsid w:val="001A73C0"/>
    <w:rsid w:val="001A7C37"/>
    <w:rsid w:val="001A7D72"/>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3F5C"/>
    <w:rsid w:val="00204811"/>
    <w:rsid w:val="00205BD0"/>
    <w:rsid w:val="00205CD8"/>
    <w:rsid w:val="002061DA"/>
    <w:rsid w:val="00207740"/>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86"/>
    <w:rsid w:val="0022703F"/>
    <w:rsid w:val="00230628"/>
    <w:rsid w:val="002307DC"/>
    <w:rsid w:val="00231EAF"/>
    <w:rsid w:val="002332AA"/>
    <w:rsid w:val="002332E7"/>
    <w:rsid w:val="00233C33"/>
    <w:rsid w:val="00234750"/>
    <w:rsid w:val="00234C4E"/>
    <w:rsid w:val="00234F1A"/>
    <w:rsid w:val="002350AC"/>
    <w:rsid w:val="002354DF"/>
    <w:rsid w:val="00236300"/>
    <w:rsid w:val="00236458"/>
    <w:rsid w:val="002370D4"/>
    <w:rsid w:val="002374F1"/>
    <w:rsid w:val="00240995"/>
    <w:rsid w:val="002415EE"/>
    <w:rsid w:val="00241ED0"/>
    <w:rsid w:val="00241F85"/>
    <w:rsid w:val="0024203D"/>
    <w:rsid w:val="002431FC"/>
    <w:rsid w:val="0024320A"/>
    <w:rsid w:val="00244325"/>
    <w:rsid w:val="002443F2"/>
    <w:rsid w:val="00245151"/>
    <w:rsid w:val="0024552B"/>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23A3"/>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217"/>
    <w:rsid w:val="0035784F"/>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3014"/>
    <w:rsid w:val="003C328F"/>
    <w:rsid w:val="003C3758"/>
    <w:rsid w:val="003C3B2D"/>
    <w:rsid w:val="003C4BB5"/>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0A64"/>
    <w:rsid w:val="003E1699"/>
    <w:rsid w:val="003E17FD"/>
    <w:rsid w:val="003E1F1D"/>
    <w:rsid w:val="003E2188"/>
    <w:rsid w:val="003E23A6"/>
    <w:rsid w:val="003E4193"/>
    <w:rsid w:val="003E4537"/>
    <w:rsid w:val="003E4CA4"/>
    <w:rsid w:val="003E58A3"/>
    <w:rsid w:val="003E5B85"/>
    <w:rsid w:val="003E5C0C"/>
    <w:rsid w:val="003E6018"/>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49A"/>
    <w:rsid w:val="00456A39"/>
    <w:rsid w:val="00460A83"/>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166"/>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CA0"/>
    <w:rsid w:val="004B4F66"/>
    <w:rsid w:val="004B555F"/>
    <w:rsid w:val="004B5BF0"/>
    <w:rsid w:val="004B64E6"/>
    <w:rsid w:val="004B707F"/>
    <w:rsid w:val="004B76E5"/>
    <w:rsid w:val="004B77A2"/>
    <w:rsid w:val="004B7B2D"/>
    <w:rsid w:val="004B7CEA"/>
    <w:rsid w:val="004C0233"/>
    <w:rsid w:val="004C02BF"/>
    <w:rsid w:val="004C038F"/>
    <w:rsid w:val="004C0D59"/>
    <w:rsid w:val="004C0F8B"/>
    <w:rsid w:val="004C1023"/>
    <w:rsid w:val="004C11BF"/>
    <w:rsid w:val="004C1CB2"/>
    <w:rsid w:val="004C1F83"/>
    <w:rsid w:val="004C22ED"/>
    <w:rsid w:val="004C23C6"/>
    <w:rsid w:val="004C2E64"/>
    <w:rsid w:val="004C4F63"/>
    <w:rsid w:val="004C58CF"/>
    <w:rsid w:val="004C6186"/>
    <w:rsid w:val="004C66EE"/>
    <w:rsid w:val="004C7573"/>
    <w:rsid w:val="004D0366"/>
    <w:rsid w:val="004D0929"/>
    <w:rsid w:val="004D17E3"/>
    <w:rsid w:val="004D1AC3"/>
    <w:rsid w:val="004D2172"/>
    <w:rsid w:val="004D39D6"/>
    <w:rsid w:val="004D39F9"/>
    <w:rsid w:val="004D3AEB"/>
    <w:rsid w:val="004D4EDB"/>
    <w:rsid w:val="004D56A6"/>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2CB"/>
    <w:rsid w:val="0052741C"/>
    <w:rsid w:val="00527F0D"/>
    <w:rsid w:val="00530E5C"/>
    <w:rsid w:val="00530F08"/>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0E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49EB"/>
    <w:rsid w:val="00564DC8"/>
    <w:rsid w:val="00565370"/>
    <w:rsid w:val="00565738"/>
    <w:rsid w:val="00567D2E"/>
    <w:rsid w:val="00570494"/>
    <w:rsid w:val="005707BB"/>
    <w:rsid w:val="00570E13"/>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704"/>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C71"/>
    <w:rsid w:val="00634FB5"/>
    <w:rsid w:val="006355C8"/>
    <w:rsid w:val="00635895"/>
    <w:rsid w:val="006363C9"/>
    <w:rsid w:val="00636B3B"/>
    <w:rsid w:val="00637138"/>
    <w:rsid w:val="00637A34"/>
    <w:rsid w:val="00637F35"/>
    <w:rsid w:val="00640EAA"/>
    <w:rsid w:val="00640FE0"/>
    <w:rsid w:val="00641475"/>
    <w:rsid w:val="006416E1"/>
    <w:rsid w:val="00642279"/>
    <w:rsid w:val="00642DF1"/>
    <w:rsid w:val="006440E1"/>
    <w:rsid w:val="00644D19"/>
    <w:rsid w:val="00645FD4"/>
    <w:rsid w:val="006469DE"/>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822"/>
    <w:rsid w:val="00665DC9"/>
    <w:rsid w:val="00666D67"/>
    <w:rsid w:val="00667200"/>
    <w:rsid w:val="00667FA1"/>
    <w:rsid w:val="006703A9"/>
    <w:rsid w:val="00671279"/>
    <w:rsid w:val="006717B2"/>
    <w:rsid w:val="00672472"/>
    <w:rsid w:val="00672A51"/>
    <w:rsid w:val="00673F45"/>
    <w:rsid w:val="0067405B"/>
    <w:rsid w:val="00674905"/>
    <w:rsid w:val="00675159"/>
    <w:rsid w:val="0067575B"/>
    <w:rsid w:val="00675E40"/>
    <w:rsid w:val="00676A90"/>
    <w:rsid w:val="00677DFF"/>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0D8E"/>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939"/>
    <w:rsid w:val="006D5C46"/>
    <w:rsid w:val="006D5DB7"/>
    <w:rsid w:val="006D6322"/>
    <w:rsid w:val="006D6BA0"/>
    <w:rsid w:val="006D6D95"/>
    <w:rsid w:val="006D6EAE"/>
    <w:rsid w:val="006D7F53"/>
    <w:rsid w:val="006E0643"/>
    <w:rsid w:val="006E077B"/>
    <w:rsid w:val="006E0E35"/>
    <w:rsid w:val="006E11F2"/>
    <w:rsid w:val="006E1F2E"/>
    <w:rsid w:val="006E1F96"/>
    <w:rsid w:val="006E1FB0"/>
    <w:rsid w:val="006E2041"/>
    <w:rsid w:val="006E22C0"/>
    <w:rsid w:val="006E29DD"/>
    <w:rsid w:val="006E4401"/>
    <w:rsid w:val="006E4E54"/>
    <w:rsid w:val="006E56B4"/>
    <w:rsid w:val="006E5987"/>
    <w:rsid w:val="006E5E1B"/>
    <w:rsid w:val="006E5EFA"/>
    <w:rsid w:val="006E632D"/>
    <w:rsid w:val="006E7BAB"/>
    <w:rsid w:val="006F0CAC"/>
    <w:rsid w:val="006F0D95"/>
    <w:rsid w:val="006F124A"/>
    <w:rsid w:val="006F16D3"/>
    <w:rsid w:val="006F24BD"/>
    <w:rsid w:val="006F299D"/>
    <w:rsid w:val="006F3101"/>
    <w:rsid w:val="006F33A0"/>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87"/>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0AE"/>
    <w:rsid w:val="007411A0"/>
    <w:rsid w:val="0074231A"/>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573CE"/>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FBA"/>
    <w:rsid w:val="00795A9E"/>
    <w:rsid w:val="00795B49"/>
    <w:rsid w:val="00795BD2"/>
    <w:rsid w:val="00795DC0"/>
    <w:rsid w:val="00795E11"/>
    <w:rsid w:val="00797293"/>
    <w:rsid w:val="0079748D"/>
    <w:rsid w:val="007A0356"/>
    <w:rsid w:val="007A052A"/>
    <w:rsid w:val="007A08CD"/>
    <w:rsid w:val="007A197B"/>
    <w:rsid w:val="007A1A4E"/>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1B6D"/>
    <w:rsid w:val="00802014"/>
    <w:rsid w:val="008028F7"/>
    <w:rsid w:val="00803922"/>
    <w:rsid w:val="008039C3"/>
    <w:rsid w:val="00803B74"/>
    <w:rsid w:val="00803D48"/>
    <w:rsid w:val="008047A7"/>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0E7"/>
    <w:rsid w:val="00862D19"/>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59E"/>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ED1"/>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0DA"/>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6383"/>
    <w:rsid w:val="008D74BC"/>
    <w:rsid w:val="008D76C8"/>
    <w:rsid w:val="008D7A04"/>
    <w:rsid w:val="008D7A5C"/>
    <w:rsid w:val="008E0E44"/>
    <w:rsid w:val="008E20B9"/>
    <w:rsid w:val="008E31AE"/>
    <w:rsid w:val="008E34ED"/>
    <w:rsid w:val="008E3990"/>
    <w:rsid w:val="008E414C"/>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4A3"/>
    <w:rsid w:val="00907A70"/>
    <w:rsid w:val="00907B17"/>
    <w:rsid w:val="009105B3"/>
    <w:rsid w:val="009109A5"/>
    <w:rsid w:val="00910D9E"/>
    <w:rsid w:val="00911332"/>
    <w:rsid w:val="00911DEC"/>
    <w:rsid w:val="0091352C"/>
    <w:rsid w:val="00913585"/>
    <w:rsid w:val="00914405"/>
    <w:rsid w:val="00914E54"/>
    <w:rsid w:val="00915A5A"/>
    <w:rsid w:val="00915E8B"/>
    <w:rsid w:val="00915FDB"/>
    <w:rsid w:val="00916522"/>
    <w:rsid w:val="00917401"/>
    <w:rsid w:val="00917BC3"/>
    <w:rsid w:val="009200A3"/>
    <w:rsid w:val="00920AB3"/>
    <w:rsid w:val="00920B30"/>
    <w:rsid w:val="009219AC"/>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B08"/>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4C"/>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56C4"/>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16C"/>
    <w:rsid w:val="009C53C2"/>
    <w:rsid w:val="009C5DB7"/>
    <w:rsid w:val="009C6456"/>
    <w:rsid w:val="009C79FE"/>
    <w:rsid w:val="009D0260"/>
    <w:rsid w:val="009D0746"/>
    <w:rsid w:val="009D08B2"/>
    <w:rsid w:val="009D0B50"/>
    <w:rsid w:val="009D0C5C"/>
    <w:rsid w:val="009D1143"/>
    <w:rsid w:val="009D1547"/>
    <w:rsid w:val="009D2349"/>
    <w:rsid w:val="009D2CF8"/>
    <w:rsid w:val="009D2D61"/>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07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4E6"/>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6AA"/>
    <w:rsid w:val="00A968D8"/>
    <w:rsid w:val="00A96DB5"/>
    <w:rsid w:val="00A97678"/>
    <w:rsid w:val="00A97796"/>
    <w:rsid w:val="00A97799"/>
    <w:rsid w:val="00A97AFF"/>
    <w:rsid w:val="00A97BAD"/>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DDD"/>
    <w:rsid w:val="00AB68F0"/>
    <w:rsid w:val="00AB6AD0"/>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2537"/>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78F8"/>
    <w:rsid w:val="00B07C74"/>
    <w:rsid w:val="00B07F7E"/>
    <w:rsid w:val="00B1061A"/>
    <w:rsid w:val="00B10A0D"/>
    <w:rsid w:val="00B10D92"/>
    <w:rsid w:val="00B11D33"/>
    <w:rsid w:val="00B1204F"/>
    <w:rsid w:val="00B12E95"/>
    <w:rsid w:val="00B13071"/>
    <w:rsid w:val="00B130E5"/>
    <w:rsid w:val="00B13208"/>
    <w:rsid w:val="00B13537"/>
    <w:rsid w:val="00B13AA3"/>
    <w:rsid w:val="00B14575"/>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3E55"/>
    <w:rsid w:val="00B846EF"/>
    <w:rsid w:val="00B848E7"/>
    <w:rsid w:val="00B85292"/>
    <w:rsid w:val="00B85970"/>
    <w:rsid w:val="00B85DED"/>
    <w:rsid w:val="00B86052"/>
    <w:rsid w:val="00B860CF"/>
    <w:rsid w:val="00B863E5"/>
    <w:rsid w:val="00B8664B"/>
    <w:rsid w:val="00B86A9F"/>
    <w:rsid w:val="00B87227"/>
    <w:rsid w:val="00B872B3"/>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6A6C"/>
    <w:rsid w:val="00BD7111"/>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4CC"/>
    <w:rsid w:val="00BF3639"/>
    <w:rsid w:val="00BF37C9"/>
    <w:rsid w:val="00BF3A4A"/>
    <w:rsid w:val="00BF3ACA"/>
    <w:rsid w:val="00BF416F"/>
    <w:rsid w:val="00BF4FF7"/>
    <w:rsid w:val="00BF6F29"/>
    <w:rsid w:val="00BF74FB"/>
    <w:rsid w:val="00BF79E8"/>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553"/>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238E"/>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D18"/>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37F"/>
    <w:rsid w:val="00CE4429"/>
    <w:rsid w:val="00CE4B0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2657"/>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A1A"/>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AE8"/>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E1B"/>
    <w:rsid w:val="00DE5F53"/>
    <w:rsid w:val="00DE640B"/>
    <w:rsid w:val="00DE6DC7"/>
    <w:rsid w:val="00DE7166"/>
    <w:rsid w:val="00DE785C"/>
    <w:rsid w:val="00DE78D6"/>
    <w:rsid w:val="00DF0407"/>
    <w:rsid w:val="00DF169D"/>
    <w:rsid w:val="00DF23DB"/>
    <w:rsid w:val="00DF2416"/>
    <w:rsid w:val="00DF2493"/>
    <w:rsid w:val="00DF2BCF"/>
    <w:rsid w:val="00DF301A"/>
    <w:rsid w:val="00DF32D1"/>
    <w:rsid w:val="00DF3AB3"/>
    <w:rsid w:val="00DF3B49"/>
    <w:rsid w:val="00DF41E2"/>
    <w:rsid w:val="00DF5BA2"/>
    <w:rsid w:val="00DF5DC3"/>
    <w:rsid w:val="00DF6722"/>
    <w:rsid w:val="00DF6FE8"/>
    <w:rsid w:val="00DF774D"/>
    <w:rsid w:val="00DF7EE6"/>
    <w:rsid w:val="00E002E6"/>
    <w:rsid w:val="00E00B21"/>
    <w:rsid w:val="00E01675"/>
    <w:rsid w:val="00E01787"/>
    <w:rsid w:val="00E01B6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0BE9"/>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B59"/>
    <w:rsid w:val="00E41F70"/>
    <w:rsid w:val="00E42A39"/>
    <w:rsid w:val="00E42E33"/>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6FC8"/>
    <w:rsid w:val="00E87D94"/>
    <w:rsid w:val="00E90CC1"/>
    <w:rsid w:val="00E9178A"/>
    <w:rsid w:val="00E91B8D"/>
    <w:rsid w:val="00E92418"/>
    <w:rsid w:val="00E93B1C"/>
    <w:rsid w:val="00E94AFE"/>
    <w:rsid w:val="00E95064"/>
    <w:rsid w:val="00E95AD0"/>
    <w:rsid w:val="00E95FF3"/>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E709F"/>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EF7A66"/>
    <w:rsid w:val="00F00009"/>
    <w:rsid w:val="00F0006E"/>
    <w:rsid w:val="00F01778"/>
    <w:rsid w:val="00F019C2"/>
    <w:rsid w:val="00F01B2F"/>
    <w:rsid w:val="00F01D51"/>
    <w:rsid w:val="00F0227C"/>
    <w:rsid w:val="00F038DA"/>
    <w:rsid w:val="00F04148"/>
    <w:rsid w:val="00F045A8"/>
    <w:rsid w:val="00F05E97"/>
    <w:rsid w:val="00F072D7"/>
    <w:rsid w:val="00F1051E"/>
    <w:rsid w:val="00F10706"/>
    <w:rsid w:val="00F12219"/>
    <w:rsid w:val="00F12B3E"/>
    <w:rsid w:val="00F12F48"/>
    <w:rsid w:val="00F14121"/>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2E1"/>
    <w:rsid w:val="00F23866"/>
    <w:rsid w:val="00F23E11"/>
    <w:rsid w:val="00F2433B"/>
    <w:rsid w:val="00F243C5"/>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19B"/>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4E9A"/>
    <w:rsid w:val="00F55534"/>
    <w:rsid w:val="00F55686"/>
    <w:rsid w:val="00F556C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88E"/>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63"/>
    <w:rsid w:val="00FB1E98"/>
    <w:rsid w:val="00FB2216"/>
    <w:rsid w:val="00FB2752"/>
    <w:rsid w:val="00FB2C62"/>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9EA"/>
    <w:rsid w:val="00FC0DCE"/>
    <w:rsid w:val="00FC174D"/>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E20"/>
    <w:rsid w:val="00FD3514"/>
    <w:rsid w:val="00FD3E69"/>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E5CDC"/>
  <w15:docId w15:val="{C200AAF5-1116-4F0B-92C5-3490C632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0"/>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0"/>
    <w:qFormat/>
    <w:rsid w:val="00FE6CE3"/>
    <w:pPr>
      <w:keepNext/>
      <w:spacing w:before="240" w:after="60"/>
      <w:outlineLvl w:val="3"/>
    </w:pPr>
    <w:rPr>
      <w:b/>
      <w:bCs/>
      <w:sz w:val="28"/>
      <w:szCs w:val="28"/>
    </w:rPr>
  </w:style>
  <w:style w:type="paragraph" w:styleId="5">
    <w:name w:val="heading 5"/>
    <w:aliases w:val="h5,Heading5"/>
    <w:basedOn w:val="4"/>
    <w:next w:val="a"/>
    <w:link w:val="50"/>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E6CE3"/>
    <w:pPr>
      <w:widowControl w:val="0"/>
    </w:pPr>
    <w:rPr>
      <w:rFonts w:ascii="Arial" w:eastAsia="MS Mincho" w:hAnsi="Arial"/>
      <w:b/>
      <w:noProof/>
      <w:sz w:val="18"/>
      <w:lang w:val="en-GB" w:eastAsia="en-US"/>
    </w:rPr>
  </w:style>
  <w:style w:type="paragraph" w:styleId="a5">
    <w:name w:val="footer"/>
    <w:basedOn w:val="a3"/>
    <w:link w:val="a6"/>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7">
    <w:name w:val="page number"/>
    <w:rsid w:val="00FE6CE3"/>
    <w:rPr>
      <w:rFonts w:ascii="Arial" w:eastAsia="宋体" w:hAnsi="Arial" w:cs="Arial"/>
      <w:color w:val="0000FF"/>
      <w:kern w:val="2"/>
      <w:lang w:val="en-US" w:eastAsia="zh-CN" w:bidi="ar-SA"/>
    </w:rPr>
  </w:style>
  <w:style w:type="table" w:styleId="a8">
    <w:name w:val="Table Grid"/>
    <w:basedOn w:val="a1"/>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a">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ab"/>
    <w:uiPriority w:val="35"/>
    <w:qFormat/>
    <w:rsid w:val="00FE6CE3"/>
    <w:pPr>
      <w:spacing w:before="240" w:after="160" w:line="300" w:lineRule="atLeast"/>
    </w:pPr>
    <w:rPr>
      <w:rFonts w:ascii="Arial" w:eastAsia="宋体" w:hAnsi="Arial"/>
      <w:b/>
      <w:bCs/>
      <w:szCs w:val="24"/>
      <w:lang w:val="en-US"/>
    </w:rPr>
  </w:style>
  <w:style w:type="character" w:customStyle="1" w:styleId="ab">
    <w:name w:val="题注 字符"/>
    <w:aliases w:val="cap 字符,cap Char 字符,Caption Char 字符,Caption Char1 Char 字符,cap Char Char1 字符,Caption Char Char1 Char 字符,cap Char2 Char 字符,cap Char2 字符,cap1 字符,cap2 字符,cap11 字符,Légende-figure 字符,Légende-figure Char 字符,Beschrifubg 字符,Beschriftung Char 字符,label 字符"/>
    <w:link w:val="aa"/>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c"/>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c">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1">
    <w:name w:val="List 2"/>
    <w:basedOn w:val="ac"/>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1"/>
    <w:rsid w:val="00FE6CE3"/>
    <w:pPr>
      <w:ind w:left="1135"/>
    </w:pPr>
  </w:style>
  <w:style w:type="paragraph" w:customStyle="1" w:styleId="B2">
    <w:name w:val="B2"/>
    <w:basedOn w:val="21"/>
    <w:link w:val="B2Char"/>
    <w:rsid w:val="00FE6CE3"/>
  </w:style>
  <w:style w:type="paragraph" w:customStyle="1" w:styleId="B3">
    <w:name w:val="B3"/>
    <w:basedOn w:val="30"/>
    <w:link w:val="B3Char"/>
    <w:rsid w:val="00FE6CE3"/>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FE6CE3"/>
    <w:pPr>
      <w:overflowPunct w:val="0"/>
      <w:autoSpaceDE w:val="0"/>
      <w:autoSpaceDN w:val="0"/>
      <w:adjustRightInd w:val="0"/>
      <w:textAlignment w:val="baseline"/>
    </w:pPr>
    <w:rPr>
      <w:rFonts w:eastAsia="宋体"/>
      <w:lang w:eastAsia="ja-JP"/>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f">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2">
    <w:name w:val="List Number 2"/>
    <w:basedOn w:val="af0"/>
    <w:rsid w:val="00FE6CE3"/>
    <w:pPr>
      <w:ind w:left="851"/>
    </w:pPr>
  </w:style>
  <w:style w:type="paragraph" w:styleId="af0">
    <w:name w:val="List Number"/>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3">
    <w:name w:val="List Bullet 2"/>
    <w:basedOn w:val="af1"/>
    <w:rsid w:val="00FE6CE3"/>
    <w:pPr>
      <w:ind w:left="851"/>
    </w:pPr>
  </w:style>
  <w:style w:type="paragraph" w:styleId="af1">
    <w:name w:val="List Bullet"/>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3"/>
    <w:rsid w:val="00FE6CE3"/>
    <w:pPr>
      <w:ind w:left="1135"/>
    </w:pPr>
  </w:style>
  <w:style w:type="paragraph" w:styleId="41">
    <w:name w:val="List 4"/>
    <w:basedOn w:val="30"/>
    <w:rsid w:val="00FE6CE3"/>
    <w:pPr>
      <w:ind w:left="1418"/>
    </w:pPr>
  </w:style>
  <w:style w:type="paragraph" w:styleId="51">
    <w:name w:val="List 5"/>
    <w:basedOn w:val="41"/>
    <w:rsid w:val="00FE6CE3"/>
    <w:pPr>
      <w:ind w:left="1702"/>
    </w:pPr>
  </w:style>
  <w:style w:type="paragraph" w:styleId="42">
    <w:name w:val="List Bullet 4"/>
    <w:basedOn w:val="32"/>
    <w:rsid w:val="00FE6CE3"/>
    <w:pPr>
      <w:ind w:left="1418"/>
    </w:pPr>
  </w:style>
  <w:style w:type="paragraph" w:styleId="52">
    <w:name w:val="List Bullet 5"/>
    <w:basedOn w:val="42"/>
    <w:rsid w:val="00FE6CE3"/>
    <w:pPr>
      <w:ind w:left="1702"/>
    </w:pPr>
  </w:style>
  <w:style w:type="paragraph" w:customStyle="1" w:styleId="B4">
    <w:name w:val="B4"/>
    <w:basedOn w:val="41"/>
    <w:rsid w:val="00FE6CE3"/>
  </w:style>
  <w:style w:type="paragraph" w:customStyle="1" w:styleId="B5">
    <w:name w:val="B5"/>
    <w:basedOn w:val="51"/>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f2">
    <w:name w:val="FollowedHyperlink"/>
    <w:rsid w:val="00FE6CE3"/>
    <w:rPr>
      <w:color w:val="800080"/>
      <w:u w:val="single"/>
    </w:rPr>
  </w:style>
  <w:style w:type="paragraph" w:styleId="af3">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4"/>
    <w:rsid w:val="00FE6CE3"/>
    <w:pPr>
      <w:keepNext/>
      <w:keepLines/>
      <w:widowControl/>
      <w:ind w:left="0"/>
      <w:jc w:val="center"/>
    </w:pPr>
    <w:rPr>
      <w:sz w:val="20"/>
      <w:lang w:eastAsia="en-US"/>
    </w:rPr>
  </w:style>
  <w:style w:type="paragraph" w:styleId="af4">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4">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5">
    <w:name w:val="Document Map"/>
    <w:basedOn w:val="a"/>
    <w:semiHidden/>
    <w:rsid w:val="007C0C8A"/>
    <w:pPr>
      <w:shd w:val="clear" w:color="auto" w:fill="000080"/>
    </w:pPr>
  </w:style>
  <w:style w:type="character" w:styleId="af6">
    <w:name w:val="annotation reference"/>
    <w:rsid w:val="0034034B"/>
    <w:rPr>
      <w:sz w:val="21"/>
      <w:szCs w:val="21"/>
    </w:rPr>
  </w:style>
  <w:style w:type="paragraph" w:styleId="af7">
    <w:name w:val="annotation text"/>
    <w:basedOn w:val="a"/>
    <w:link w:val="af8"/>
    <w:rsid w:val="0034034B"/>
  </w:style>
  <w:style w:type="paragraph" w:styleId="af9">
    <w:name w:val="annotation subject"/>
    <w:basedOn w:val="af7"/>
    <w:next w:val="af7"/>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3">
    <w:name w:val="toc 5"/>
    <w:basedOn w:val="43"/>
    <w:semiHidden/>
    <w:rsid w:val="00D524E4"/>
    <w:pPr>
      <w:ind w:left="1701" w:hanging="1701"/>
    </w:pPr>
  </w:style>
  <w:style w:type="paragraph" w:styleId="43">
    <w:name w:val="toc 4"/>
    <w:basedOn w:val="33"/>
    <w:semiHidden/>
    <w:rsid w:val="00D524E4"/>
    <w:pPr>
      <w:ind w:left="1418" w:hanging="1418"/>
    </w:pPr>
  </w:style>
  <w:style w:type="paragraph" w:styleId="33">
    <w:name w:val="toc 3"/>
    <w:basedOn w:val="25"/>
    <w:semiHidden/>
    <w:rsid w:val="00D524E4"/>
    <w:pPr>
      <w:ind w:left="1134" w:hanging="1134"/>
    </w:pPr>
  </w:style>
  <w:style w:type="paragraph" w:styleId="25">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b">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c">
    <w:name w:val="List Paragraph"/>
    <w:aliases w:val="- Bullets,목록 단락"/>
    <w:basedOn w:val="a"/>
    <w:link w:val="afd"/>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e">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0">
    <w:name w:val="标题 2 字符"/>
    <w:aliases w:val="Head2A 字符,2 字符,H2 字符,UNDERRUBRIK 1-2 字符,DO NOT USE_h2 字符,h2 字符,h21 字符,Heading 2 Char 字符,H2 Char 字符,h2 Char 字符"/>
    <w:link w:val="2"/>
    <w:rsid w:val="00D75045"/>
    <w:rPr>
      <w:rFonts w:ascii="Arial" w:eastAsia="MS Mincho" w:hAnsi="Arial"/>
      <w:sz w:val="32"/>
      <w:lang w:val="en-GB" w:eastAsia="en-US"/>
    </w:rPr>
  </w:style>
  <w:style w:type="paragraph" w:styleId="aff">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af8">
    <w:name w:val="批注文字 字符"/>
    <w:basedOn w:val="a0"/>
    <w:link w:val="af7"/>
    <w:rsid w:val="00D06AAC"/>
    <w:rPr>
      <w:rFonts w:eastAsia="MS Mincho"/>
      <w:lang w:val="en-GB" w:eastAsia="en-US"/>
    </w:rPr>
  </w:style>
  <w:style w:type="character" w:customStyle="1" w:styleId="afd">
    <w:name w:val="列出段落 字符"/>
    <w:aliases w:val="- Bullets 字符,목록 단락 字符"/>
    <w:link w:val="afc"/>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f0">
    <w:name w:val="Subtitle"/>
    <w:basedOn w:val="a"/>
    <w:next w:val="a"/>
    <w:link w:val="aff1"/>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0"/>
    <w:link w:val="aff0"/>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84257"/>
    <w:rPr>
      <w:rFonts w:eastAsia="MS Mincho"/>
      <w:b/>
      <w:bCs/>
      <w:sz w:val="28"/>
      <w:szCs w:val="28"/>
      <w:lang w:val="en-GB" w:eastAsia="en-US"/>
    </w:rPr>
  </w:style>
  <w:style w:type="character" w:customStyle="1" w:styleId="50">
    <w:name w:val="标题 5 字符"/>
    <w:aliases w:val="h5 字符,Heading5 字符"/>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d"/>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a6">
    <w:name w:val="页脚 字符"/>
    <w:basedOn w:val="a0"/>
    <w:link w:val="a5"/>
    <w:rsid w:val="00AD699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E7930-F982-4575-8925-01CEB85D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6</Pages>
  <Words>1802</Words>
  <Characters>10275</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Yiyan, Samsung</cp:lastModifiedBy>
  <cp:revision>60</cp:revision>
  <cp:lastPrinted>2016-07-29T02:18:00Z</cp:lastPrinted>
  <dcterms:created xsi:type="dcterms:W3CDTF">2022-08-10T07:32:00Z</dcterms:created>
  <dcterms:modified xsi:type="dcterms:W3CDTF">2022-08-10T12:16:00Z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ies>
</file>